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D51F1A" w:rsidR="002B5939" w:rsidP="00ED783F" w:rsidRDefault="002B5939" w14:paraId="28435DED" w14:textId="195D559A">
      <w:pPr>
        <w:pStyle w:val="Corpotesto"/>
        <w:spacing w:before="0" w:after="120"/>
        <w:ind w:left="6237"/>
        <w:contextualSpacing/>
        <w:rPr>
          <w:b/>
          <w:bCs/>
          <w:lang w:val="it-IT"/>
        </w:rPr>
      </w:pPr>
      <w:r w:rsidRPr="00D51F1A">
        <w:rPr>
          <w:lang w:val="it-IT"/>
        </w:rPr>
        <w:t xml:space="preserve">Spett.le </w:t>
      </w:r>
      <w:r w:rsidRPr="00116DC4" w:rsidR="00116DC4">
        <w:rPr>
          <w:b/>
          <w:bCs/>
          <w:highlight w:val="yellow"/>
          <w:lang w:val="it-IT"/>
        </w:rPr>
        <w:t>XXXXXXX</w:t>
      </w:r>
    </w:p>
    <w:p w:rsidRPr="006E24B4" w:rsidR="006E24B4" w:rsidP="00ED783F" w:rsidRDefault="006E24B4" w14:paraId="27E8EABB" w14:textId="77777777">
      <w:pPr>
        <w:pStyle w:val="Corpotesto"/>
        <w:spacing w:before="0" w:after="120"/>
        <w:ind w:left="6237"/>
        <w:contextualSpacing/>
        <w:rPr>
          <w:sz w:val="8"/>
          <w:szCs w:val="8"/>
          <w:lang w:val="it-IT"/>
        </w:rPr>
      </w:pPr>
    </w:p>
    <w:p w:rsidR="00E80AE9" w:rsidP="00ED783F" w:rsidRDefault="00116DC4" w14:paraId="6EF085CA" w14:textId="155C200A">
      <w:pPr>
        <w:pStyle w:val="Corpotesto"/>
        <w:spacing w:before="0" w:after="120"/>
        <w:ind w:left="6237"/>
        <w:contextualSpacing/>
        <w:jc w:val="left"/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  <w:lang w:val="it-IT"/>
        </w:rPr>
      </w:pPr>
      <w:r w:rsidRPr="00116DC4">
        <w:rPr>
          <w:rFonts w:asciiTheme="minorHAnsi" w:hAnsiTheme="minorHAnsi" w:cstheme="minorHAnsi"/>
          <w:color w:val="auto"/>
          <w:sz w:val="20"/>
          <w:szCs w:val="20"/>
          <w:highlight w:val="yellow"/>
          <w:shd w:val="clear" w:color="auto" w:fill="FFFFFF"/>
          <w:lang w:val="it-IT"/>
        </w:rPr>
        <w:t>Via/Strada XXXXXXX</w:t>
      </w:r>
    </w:p>
    <w:p w:rsidRPr="00116DC4" w:rsidR="00D80CF7" w:rsidP="00D80CF7" w:rsidRDefault="00116DC4" w14:paraId="203AEF7A" w14:textId="5FE755CC">
      <w:pPr>
        <w:pStyle w:val="Corpotesto"/>
        <w:spacing w:before="0" w:after="120"/>
        <w:ind w:left="6237"/>
        <w:contextualSpacing/>
        <w:jc w:val="left"/>
        <w:rPr>
          <w:rFonts w:asciiTheme="minorHAnsi" w:hAnsiTheme="minorHAnsi" w:cstheme="minorHAnsi"/>
          <w:color w:val="auto"/>
          <w:sz w:val="20"/>
          <w:szCs w:val="20"/>
          <w:highlight w:val="yellow"/>
          <w:shd w:val="clear" w:color="auto" w:fill="FFFFFF"/>
          <w:lang w:val="it-IT"/>
        </w:rPr>
      </w:pPr>
      <w:proofErr w:type="spellStart"/>
      <w:r>
        <w:rPr>
          <w:rFonts w:asciiTheme="minorHAnsi" w:hAnsiTheme="minorHAnsi" w:cstheme="minorHAnsi"/>
          <w:color w:val="auto"/>
          <w:sz w:val="20"/>
          <w:szCs w:val="20"/>
          <w:highlight w:val="yellow"/>
          <w:shd w:val="clear" w:color="auto" w:fill="FFFFFF"/>
          <w:lang w:val="it-IT"/>
        </w:rPr>
        <w:t>cap</w:t>
      </w:r>
      <w:proofErr w:type="spellEnd"/>
      <w:r>
        <w:rPr>
          <w:rFonts w:asciiTheme="minorHAnsi" w:hAnsiTheme="minorHAnsi" w:cstheme="minorHAnsi"/>
          <w:color w:val="auto"/>
          <w:sz w:val="20"/>
          <w:szCs w:val="20"/>
          <w:highlight w:val="yellow"/>
          <w:shd w:val="clear" w:color="auto" w:fill="FFFFFF"/>
          <w:lang w:val="it-IT"/>
        </w:rPr>
        <w:t xml:space="preserve"> XXXXX</w:t>
      </w:r>
      <w:r w:rsidRPr="00116DC4" w:rsidR="00ED783F">
        <w:rPr>
          <w:rFonts w:asciiTheme="minorHAnsi" w:hAnsiTheme="minorHAnsi" w:cstheme="minorHAnsi"/>
          <w:color w:val="auto"/>
          <w:sz w:val="20"/>
          <w:szCs w:val="20"/>
          <w:highlight w:val="yellow"/>
          <w:shd w:val="clear" w:color="auto" w:fill="FFFFFF"/>
          <w:lang w:val="it-IT"/>
        </w:rPr>
        <w:t xml:space="preserve">, </w:t>
      </w:r>
      <w:r>
        <w:rPr>
          <w:rFonts w:asciiTheme="minorHAnsi" w:hAnsiTheme="minorHAnsi" w:cstheme="minorHAnsi"/>
          <w:color w:val="auto"/>
          <w:sz w:val="20"/>
          <w:szCs w:val="20"/>
          <w:highlight w:val="yellow"/>
          <w:shd w:val="clear" w:color="auto" w:fill="FFFFFF"/>
          <w:lang w:val="it-IT"/>
        </w:rPr>
        <w:t>XXXXX</w:t>
      </w:r>
      <w:r w:rsidRPr="00116DC4" w:rsidR="00D80CF7">
        <w:rPr>
          <w:rFonts w:asciiTheme="minorHAnsi" w:hAnsiTheme="minorHAnsi" w:cstheme="minorHAnsi"/>
          <w:color w:val="auto"/>
          <w:sz w:val="20"/>
          <w:szCs w:val="20"/>
          <w:highlight w:val="yellow"/>
          <w:shd w:val="clear" w:color="auto" w:fill="FFFFFF"/>
          <w:lang w:val="it-IT"/>
        </w:rPr>
        <w:t xml:space="preserve"> (</w:t>
      </w:r>
      <w:r>
        <w:rPr>
          <w:rFonts w:asciiTheme="minorHAnsi" w:hAnsiTheme="minorHAnsi" w:cstheme="minorHAnsi"/>
          <w:color w:val="auto"/>
          <w:sz w:val="20"/>
          <w:szCs w:val="20"/>
          <w:highlight w:val="yellow"/>
          <w:shd w:val="clear" w:color="auto" w:fill="FFFFFF"/>
          <w:lang w:val="it-IT"/>
        </w:rPr>
        <w:t>XX</w:t>
      </w:r>
      <w:r w:rsidRPr="00116DC4" w:rsidR="00D80CF7">
        <w:rPr>
          <w:rFonts w:asciiTheme="minorHAnsi" w:hAnsiTheme="minorHAnsi" w:cstheme="minorHAnsi"/>
          <w:color w:val="auto"/>
          <w:sz w:val="20"/>
          <w:szCs w:val="20"/>
          <w:highlight w:val="yellow"/>
          <w:shd w:val="clear" w:color="auto" w:fill="FFFFFF"/>
          <w:lang w:val="it-IT"/>
        </w:rPr>
        <w:t>)</w:t>
      </w:r>
    </w:p>
    <w:p w:rsidR="00431B5B" w:rsidP="00ED783F" w:rsidRDefault="00ED783F" w14:paraId="1B0DCCD4" w14:textId="72ABBCD1">
      <w:pPr>
        <w:pStyle w:val="Corpotesto"/>
        <w:spacing w:before="0" w:after="120"/>
        <w:ind w:left="6237"/>
        <w:contextualSpacing/>
        <w:jc w:val="left"/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  <w:lang w:val="it-IT"/>
        </w:rPr>
      </w:pPr>
      <w:r w:rsidRPr="00116DC4">
        <w:rPr>
          <w:rFonts w:asciiTheme="minorHAnsi" w:hAnsiTheme="minorHAnsi" w:cstheme="minorHAnsi"/>
          <w:color w:val="auto"/>
          <w:sz w:val="20"/>
          <w:szCs w:val="20"/>
          <w:highlight w:val="yellow"/>
          <w:shd w:val="clear" w:color="auto" w:fill="FFFFFF"/>
          <w:lang w:val="it-IT"/>
        </w:rPr>
        <w:t>C.F.</w:t>
      </w:r>
      <w:r w:rsidRPr="00116DC4" w:rsidR="00010FBC">
        <w:rPr>
          <w:rFonts w:asciiTheme="minorHAnsi" w:hAnsiTheme="minorHAnsi" w:cstheme="minorHAnsi"/>
          <w:color w:val="auto"/>
          <w:sz w:val="20"/>
          <w:szCs w:val="20"/>
          <w:highlight w:val="yellow"/>
          <w:shd w:val="clear" w:color="auto" w:fill="FFFFFF"/>
          <w:lang w:val="it-IT"/>
        </w:rPr>
        <w:t xml:space="preserve"> e P.IVA </w:t>
      </w:r>
      <w:proofErr w:type="spellStart"/>
      <w:r w:rsidRPr="00116DC4" w:rsidR="00116DC4">
        <w:rPr>
          <w:rFonts w:asciiTheme="minorHAnsi" w:hAnsiTheme="minorHAnsi" w:cstheme="minorHAnsi"/>
          <w:color w:val="auto"/>
          <w:sz w:val="20"/>
          <w:szCs w:val="20"/>
          <w:highlight w:val="yellow"/>
          <w:shd w:val="clear" w:color="auto" w:fill="FFFFFF"/>
          <w:lang w:val="it-IT"/>
        </w:rPr>
        <w:t>XXXXXXXXXXXx</w:t>
      </w:r>
      <w:proofErr w:type="spellEnd"/>
    </w:p>
    <w:p w:rsidRPr="006E24B4" w:rsidR="00792FB4" w:rsidP="00ED783F" w:rsidRDefault="00792FB4" w14:paraId="3B7720A5" w14:textId="553A656C">
      <w:pPr>
        <w:pStyle w:val="Corpotesto"/>
        <w:spacing w:before="0" w:after="120"/>
        <w:ind w:left="6237"/>
        <w:contextualSpacing/>
        <w:jc w:val="left"/>
        <w:rPr>
          <w:rFonts w:asciiTheme="minorHAnsi" w:hAnsiTheme="minorHAnsi" w:cstheme="minorHAnsi"/>
          <w:color w:val="auto"/>
          <w:sz w:val="8"/>
          <w:szCs w:val="8"/>
          <w:shd w:val="clear" w:color="auto" w:fill="FFFFFF"/>
          <w:lang w:val="it-IT"/>
        </w:rPr>
      </w:pPr>
    </w:p>
    <w:p w:rsidRPr="00526E3A" w:rsidR="006A70EF" w:rsidP="00ED783F" w:rsidRDefault="006A70EF" w14:paraId="70049CFA" w14:textId="77777777">
      <w:pPr>
        <w:pStyle w:val="Corpotesto"/>
        <w:spacing w:before="0" w:after="120"/>
        <w:ind w:left="6237"/>
        <w:contextualSpacing/>
        <w:jc w:val="left"/>
        <w:rPr>
          <w:rFonts w:asciiTheme="minorHAnsi" w:hAnsiTheme="minorHAnsi" w:cstheme="minorHAnsi"/>
          <w:color w:val="auto"/>
          <w:sz w:val="20"/>
          <w:szCs w:val="20"/>
          <w:lang w:val="it-IT"/>
        </w:rPr>
      </w:pPr>
    </w:p>
    <w:p w:rsidRPr="00526E3A" w:rsidR="00E46C05" w:rsidP="00ED783F" w:rsidRDefault="00010FBC" w14:paraId="642C21B9" w14:textId="53B66455">
      <w:pPr>
        <w:pStyle w:val="Corpotesto"/>
        <w:spacing w:before="0" w:after="120"/>
        <w:ind w:left="6237"/>
        <w:contextualSpacing/>
        <w:jc w:val="left"/>
        <w:rPr>
          <w:rFonts w:asciiTheme="minorHAnsi" w:hAnsiTheme="minorHAnsi" w:cstheme="minorHAnsi"/>
          <w:color w:val="auto"/>
          <w:sz w:val="20"/>
          <w:szCs w:val="20"/>
          <w:lang w:val="it-IT"/>
        </w:rPr>
      </w:pPr>
      <w:r w:rsidRPr="00526E3A">
        <w:rPr>
          <w:rFonts w:asciiTheme="minorHAnsi" w:hAnsiTheme="minorHAnsi" w:cstheme="minorHAnsi"/>
          <w:color w:val="auto"/>
          <w:sz w:val="20"/>
          <w:szCs w:val="20"/>
          <w:lang w:val="it-IT"/>
        </w:rPr>
        <w:t>all</w:t>
      </w:r>
      <w:r w:rsidRPr="00526E3A" w:rsidR="00E46C05">
        <w:rPr>
          <w:rFonts w:asciiTheme="minorHAnsi" w:hAnsiTheme="minorHAnsi" w:cstheme="minorHAnsi"/>
          <w:color w:val="auto"/>
          <w:sz w:val="20"/>
          <w:szCs w:val="20"/>
          <w:lang w:val="it-IT"/>
        </w:rPr>
        <w:t>a c.a.</w:t>
      </w:r>
      <w:r w:rsidRPr="00526E3A">
        <w:rPr>
          <w:rFonts w:asciiTheme="minorHAnsi" w:hAnsiTheme="minorHAnsi" w:cstheme="minorHAnsi"/>
          <w:color w:val="auto"/>
          <w:sz w:val="20"/>
          <w:szCs w:val="20"/>
          <w:lang w:val="it-IT"/>
        </w:rPr>
        <w:t xml:space="preserve"> dr. </w:t>
      </w:r>
      <w:r w:rsidRPr="00116DC4" w:rsidR="00116DC4">
        <w:rPr>
          <w:rFonts w:asciiTheme="minorHAnsi" w:hAnsiTheme="minorHAnsi" w:cstheme="minorHAnsi"/>
          <w:color w:val="auto"/>
          <w:sz w:val="20"/>
          <w:szCs w:val="20"/>
          <w:highlight w:val="yellow"/>
          <w:lang w:val="it-IT"/>
        </w:rPr>
        <w:t>XXXXXXXXXXX</w:t>
      </w:r>
      <w:r w:rsidRPr="00526E3A" w:rsidR="00E46C05">
        <w:rPr>
          <w:rFonts w:asciiTheme="minorHAnsi" w:hAnsiTheme="minorHAnsi" w:cstheme="minorHAnsi"/>
          <w:color w:val="auto"/>
          <w:sz w:val="20"/>
          <w:szCs w:val="20"/>
          <w:lang w:val="it-IT"/>
        </w:rPr>
        <w:t xml:space="preserve"> </w:t>
      </w:r>
    </w:p>
    <w:p w:rsidRPr="00526E3A" w:rsidR="00642581" w:rsidP="00EB504C" w:rsidRDefault="00642581" w14:paraId="0C169080" w14:textId="77777777">
      <w:pPr>
        <w:pStyle w:val="Corpotesto"/>
        <w:spacing w:before="0" w:after="120"/>
        <w:ind w:left="6521"/>
        <w:contextualSpacing/>
        <w:jc w:val="left"/>
        <w:rPr>
          <w:rFonts w:asciiTheme="minorHAnsi" w:hAnsiTheme="minorHAnsi" w:cstheme="minorHAnsi"/>
          <w:color w:val="auto"/>
          <w:sz w:val="20"/>
          <w:szCs w:val="20"/>
          <w:lang w:val="it-IT"/>
        </w:rPr>
      </w:pPr>
    </w:p>
    <w:p w:rsidRPr="00526E3A" w:rsidR="00555EF8" w:rsidP="00EB504C" w:rsidRDefault="00555EF8" w14:paraId="64ADB6A6" w14:textId="77777777">
      <w:pPr>
        <w:pStyle w:val="Corpotesto"/>
        <w:spacing w:before="0" w:after="120"/>
        <w:contextualSpacing/>
        <w:rPr>
          <w:sz w:val="20"/>
          <w:szCs w:val="20"/>
          <w:lang w:val="it-IT"/>
        </w:rPr>
      </w:pPr>
    </w:p>
    <w:p w:rsidR="002B5939" w:rsidP="00EB504C" w:rsidRDefault="002B5939" w14:paraId="58B22D41" w14:textId="563BD4BB">
      <w:pPr>
        <w:pStyle w:val="Corpotesto"/>
        <w:spacing w:before="0" w:after="120"/>
        <w:contextualSpacing/>
        <w:rPr>
          <w:rFonts w:asciiTheme="minorHAnsi" w:hAnsiTheme="minorHAnsi" w:cstheme="minorHAnsi"/>
          <w:color w:val="auto"/>
          <w:sz w:val="20"/>
          <w:szCs w:val="20"/>
          <w:lang w:val="it-IT"/>
        </w:rPr>
      </w:pPr>
      <w:r w:rsidRPr="00526E3A">
        <w:rPr>
          <w:sz w:val="20"/>
          <w:szCs w:val="20"/>
          <w:lang w:val="it-IT"/>
        </w:rPr>
        <w:t xml:space="preserve">Bologna, </w:t>
      </w:r>
      <w:r w:rsidRPr="000C6093" w:rsidR="000C6093">
        <w:rPr>
          <w:rFonts w:asciiTheme="minorHAnsi" w:hAnsiTheme="minorHAnsi" w:cstheme="minorHAnsi"/>
          <w:color w:val="auto"/>
          <w:sz w:val="20"/>
          <w:szCs w:val="20"/>
          <w:highlight w:val="yellow"/>
          <w:lang w:val="it-IT"/>
        </w:rPr>
        <w:t xml:space="preserve">XX XXXXXXX </w:t>
      </w:r>
      <w:r w:rsidRPr="00FE453E" w:rsidR="000C6093">
        <w:rPr>
          <w:rFonts w:asciiTheme="minorHAnsi" w:hAnsiTheme="minorHAnsi" w:cstheme="minorHAnsi"/>
          <w:color w:val="auto"/>
          <w:sz w:val="20"/>
          <w:szCs w:val="20"/>
          <w:lang w:val="it-IT"/>
        </w:rPr>
        <w:t>202</w:t>
      </w:r>
      <w:r w:rsidRPr="00FE453E" w:rsidR="00FE453E">
        <w:rPr>
          <w:rFonts w:asciiTheme="minorHAnsi" w:hAnsiTheme="minorHAnsi" w:cstheme="minorHAnsi"/>
          <w:color w:val="auto"/>
          <w:sz w:val="20"/>
          <w:szCs w:val="20"/>
          <w:lang w:val="it-IT"/>
        </w:rPr>
        <w:t>4</w:t>
      </w:r>
    </w:p>
    <w:p w:rsidRPr="00526E3A" w:rsidR="00116DC4" w:rsidP="00EB504C" w:rsidRDefault="00116DC4" w14:paraId="49BFA6A3" w14:textId="77777777">
      <w:pPr>
        <w:pStyle w:val="Corpotesto"/>
        <w:spacing w:before="0" w:after="120"/>
        <w:contextualSpacing/>
        <w:rPr>
          <w:sz w:val="20"/>
          <w:szCs w:val="20"/>
          <w:lang w:val="it-IT"/>
        </w:rPr>
      </w:pPr>
    </w:p>
    <w:p w:rsidRPr="00C53E8F" w:rsidR="00F947EF" w:rsidP="7AF24942" w:rsidRDefault="00723E17" w14:paraId="2609D0DE" w14:textId="0584A24D">
      <w:pPr>
        <w:pStyle w:val="Corpotesto"/>
        <w:spacing w:before="0" w:after="120"/>
        <w:contextualSpacing/>
        <w:rPr>
          <w:rFonts w:eastAsia="Times New Roman"/>
          <w:lang w:val="it-IT"/>
        </w:rPr>
      </w:pPr>
      <w:r w:rsidRPr="00C53E8F">
        <w:rPr>
          <w:b/>
          <w:bCs/>
          <w:lang w:val="it-IT"/>
        </w:rPr>
        <w:t>Rif. Offerta n°</w:t>
      </w:r>
      <w:r w:rsidRPr="00C53E8F" w:rsidR="002D7CD2">
        <w:rPr>
          <w:b/>
          <w:bCs/>
          <w:lang w:val="it-IT"/>
        </w:rPr>
        <w:t xml:space="preserve"> </w:t>
      </w:r>
      <w:r w:rsidRPr="00C53E8F" w:rsidR="00116DC4">
        <w:rPr>
          <w:rFonts w:asciiTheme="minorHAnsi" w:hAnsiTheme="minorHAnsi" w:cstheme="minorBidi"/>
          <w:color w:val="auto"/>
          <w:sz w:val="20"/>
          <w:szCs w:val="20"/>
          <w:highlight w:val="yellow"/>
          <w:lang w:val="it-IT"/>
        </w:rPr>
        <w:t>XXXXXXXXXXX</w:t>
      </w:r>
      <w:r w:rsidRPr="00C53E8F" w:rsidR="002A5104">
        <w:rPr>
          <w:b/>
          <w:bCs/>
          <w:lang w:val="it-IT"/>
        </w:rPr>
        <w:t xml:space="preserve">, </w:t>
      </w:r>
      <w:r w:rsidRPr="00C53E8F" w:rsidR="00362389">
        <w:rPr>
          <w:b/>
          <w:bCs/>
          <w:lang w:val="it-IT"/>
        </w:rPr>
        <w:t xml:space="preserve">CUP </w:t>
      </w:r>
      <w:r w:rsidRPr="00C53E8F" w:rsidR="00FE453E">
        <w:rPr>
          <w:rFonts w:eastAsia="Times New Roman"/>
          <w:b/>
          <w:bCs/>
          <w:highlight w:val="yellow"/>
          <w:lang w:val="it-IT"/>
        </w:rPr>
        <w:t>B37H24001040006</w:t>
      </w:r>
      <w:r w:rsidRPr="00C53E8F" w:rsidR="00FE453E">
        <w:rPr>
          <w:rFonts w:eastAsia="Times New Roman"/>
          <w:b/>
          <w:bCs/>
          <w:lang w:val="it-IT"/>
        </w:rPr>
        <w:t xml:space="preserve"> </w:t>
      </w:r>
      <w:r w:rsidRPr="00C53E8F" w:rsidR="00F947EF">
        <w:rPr>
          <w:rFonts w:eastAsia="Times New Roman"/>
          <w:b/>
          <w:bCs/>
          <w:lang w:val="it-IT"/>
        </w:rPr>
        <w:t>- Next Generation EU (PNRR) - M4C2I2.3.</w:t>
      </w:r>
      <w:r w:rsidRPr="00C53E8F" w:rsidR="00F947EF">
        <w:rPr>
          <w:rFonts w:eastAsia="Times New Roman"/>
          <w:lang w:val="it-IT"/>
        </w:rPr>
        <w:t xml:space="preserve"> </w:t>
      </w:r>
    </w:p>
    <w:p w:rsidRPr="00C53E8F" w:rsidR="00DA1301" w:rsidP="00F947EF" w:rsidRDefault="00DA1301" w14:paraId="2C9BEF67" w14:textId="77777777">
      <w:pPr>
        <w:pStyle w:val="Corpotesto"/>
        <w:spacing w:before="0" w:after="120"/>
        <w:contextualSpacing/>
        <w:rPr>
          <w:b/>
          <w:lang w:val="it-IT"/>
        </w:rPr>
      </w:pPr>
    </w:p>
    <w:p w:rsidRPr="00526E3A" w:rsidR="00F947EF" w:rsidP="00F947EF" w:rsidRDefault="0032361C" w14:paraId="5EB5EC6C" w14:textId="776303F6">
      <w:pPr>
        <w:pStyle w:val="Corpotesto"/>
        <w:spacing w:before="0" w:after="120"/>
        <w:contextualSpacing/>
        <w:rPr>
          <w:b/>
          <w:lang w:val="it-IT"/>
        </w:rPr>
      </w:pPr>
      <w:r w:rsidRPr="00526E3A">
        <w:rPr>
          <w:b/>
          <w:lang w:val="it-IT"/>
        </w:rPr>
        <w:t>Oggetto:</w:t>
      </w:r>
      <w:r w:rsidRPr="00526E3A" w:rsidR="00142368">
        <w:rPr>
          <w:b/>
          <w:lang w:val="it-IT"/>
        </w:rPr>
        <w:t xml:space="preserve"> Erogazione di servizi</w:t>
      </w:r>
      <w:r w:rsidRPr="00526E3A" w:rsidR="00770DB0">
        <w:rPr>
          <w:b/>
          <w:lang w:val="it-IT"/>
        </w:rPr>
        <w:t xml:space="preserve"> </w:t>
      </w:r>
      <w:r w:rsidRPr="00526E3A" w:rsidR="00C304E0">
        <w:rPr>
          <w:b/>
          <w:lang w:val="it-IT"/>
        </w:rPr>
        <w:t>di cui alla</w:t>
      </w:r>
      <w:r w:rsidRPr="00526E3A" w:rsidR="00770DB0">
        <w:rPr>
          <w:b/>
          <w:lang w:val="it-IT"/>
        </w:rPr>
        <w:t xml:space="preserve"> </w:t>
      </w:r>
      <w:r w:rsidRPr="00526E3A" w:rsidR="00065E32">
        <w:rPr>
          <w:b/>
          <w:lang w:val="it-IT"/>
        </w:rPr>
        <w:t>Misura PNRR M4.C2 – Investimento 2.3</w:t>
      </w:r>
      <w:r w:rsidRPr="00526E3A" w:rsidR="00A01F47">
        <w:rPr>
          <w:b/>
          <w:lang w:val="it-IT"/>
        </w:rPr>
        <w:t xml:space="preserve"> </w:t>
      </w:r>
      <w:r w:rsidRPr="00526E3A" w:rsidR="00F947EF">
        <w:rPr>
          <w:b/>
          <w:lang w:val="it-IT"/>
        </w:rPr>
        <w:t xml:space="preserve"> </w:t>
      </w:r>
    </w:p>
    <w:p w:rsidRPr="00526E3A" w:rsidR="00770DB0" w:rsidP="005B4346" w:rsidRDefault="00770DB0" w14:paraId="692DC632" w14:textId="043BDC88">
      <w:pPr>
        <w:pStyle w:val="Corpotesto"/>
        <w:spacing w:before="0" w:after="120"/>
        <w:contextualSpacing/>
        <w:rPr>
          <w:b/>
          <w:sz w:val="20"/>
          <w:szCs w:val="20"/>
          <w:lang w:val="it-IT"/>
        </w:rPr>
      </w:pPr>
    </w:p>
    <w:p w:rsidRPr="00526E3A" w:rsidR="00770DB0" w:rsidP="005B4346" w:rsidRDefault="00770DB0" w14:paraId="144B5BC0" w14:textId="77777777">
      <w:pPr>
        <w:pStyle w:val="Corpotesto"/>
        <w:spacing w:before="0" w:after="120"/>
        <w:contextualSpacing/>
        <w:rPr>
          <w:b/>
          <w:sz w:val="8"/>
          <w:szCs w:val="8"/>
          <w:lang w:val="it-IT"/>
        </w:rPr>
      </w:pPr>
    </w:p>
    <w:p w:rsidRPr="00526E3A" w:rsidR="000406A1" w:rsidP="005B4346" w:rsidRDefault="000406A1" w14:paraId="188147A0" w14:textId="77777777">
      <w:pPr>
        <w:pStyle w:val="Corpotesto"/>
        <w:spacing w:before="0" w:after="120"/>
        <w:contextualSpacing/>
        <w:rPr>
          <w:bCs/>
          <w:sz w:val="20"/>
          <w:szCs w:val="20"/>
          <w:lang w:val="it-IT"/>
        </w:rPr>
      </w:pPr>
    </w:p>
    <w:p w:rsidRPr="00261671" w:rsidR="006A70EF" w:rsidP="005B4346" w:rsidRDefault="00EA21A6" w14:paraId="2F3BC64F" w14:textId="353DEBE6">
      <w:pPr>
        <w:pStyle w:val="Corpotesto"/>
        <w:spacing w:before="0" w:after="120"/>
        <w:contextualSpacing/>
        <w:rPr>
          <w:bCs/>
          <w:sz w:val="20"/>
          <w:szCs w:val="20"/>
          <w:lang w:val="it-IT"/>
        </w:rPr>
      </w:pPr>
      <w:r w:rsidRPr="00526E3A">
        <w:rPr>
          <w:bCs/>
          <w:sz w:val="20"/>
          <w:szCs w:val="20"/>
          <w:lang w:val="it-IT"/>
        </w:rPr>
        <w:t xml:space="preserve">Gentile dr. </w:t>
      </w:r>
      <w:r w:rsidRPr="00116DC4" w:rsidR="000C6093">
        <w:rPr>
          <w:rFonts w:asciiTheme="minorHAnsi" w:hAnsiTheme="minorHAnsi" w:cstheme="minorHAnsi"/>
          <w:color w:val="auto"/>
          <w:sz w:val="20"/>
          <w:szCs w:val="20"/>
          <w:highlight w:val="yellow"/>
          <w:lang w:val="it-IT"/>
        </w:rPr>
        <w:t>XXXXXXXXXXX</w:t>
      </w:r>
      <w:r w:rsidRPr="00526E3A">
        <w:rPr>
          <w:bCs/>
          <w:sz w:val="20"/>
          <w:szCs w:val="20"/>
          <w:lang w:val="it-IT"/>
        </w:rPr>
        <w:t>,</w:t>
      </w:r>
    </w:p>
    <w:p w:rsidR="227B9BBF" w:rsidP="227B9BBF" w:rsidRDefault="227B9BBF" w14:paraId="69CC6F67" w14:textId="40AC1634">
      <w:pPr>
        <w:pStyle w:val="Corpotesto"/>
        <w:spacing w:before="0" w:after="120"/>
        <w:contextualSpacing/>
        <w:rPr>
          <w:b/>
          <w:bCs/>
          <w:sz w:val="20"/>
          <w:szCs w:val="20"/>
          <w:lang w:val="it-IT"/>
        </w:rPr>
      </w:pPr>
    </w:p>
    <w:p w:rsidRPr="0090551D" w:rsidR="00D17CB8" w:rsidP="00C42FBF" w:rsidRDefault="00FE453E" w14:paraId="386709B4" w14:textId="48FE185F">
      <w:pPr>
        <w:pStyle w:val="Corpotesto"/>
        <w:spacing w:after="120"/>
        <w:contextualSpacing/>
        <w:rPr>
          <w:color w:val="auto"/>
          <w:sz w:val="20"/>
          <w:szCs w:val="20"/>
        </w:rPr>
      </w:pPr>
      <w:r w:rsidRPr="2A0A4FF8">
        <w:rPr>
          <w:sz w:val="20"/>
          <w:szCs w:val="20"/>
          <w:lang w:val="it-IT"/>
        </w:rPr>
        <w:t>i</w:t>
      </w:r>
      <w:r w:rsidRPr="2A0A4FF8" w:rsidR="00840998">
        <w:rPr>
          <w:sz w:val="20"/>
          <w:szCs w:val="20"/>
          <w:lang w:val="it-IT"/>
        </w:rPr>
        <w:t xml:space="preserve">n linea con gli </w:t>
      </w:r>
      <w:r w:rsidRPr="2A0A4FF8" w:rsidR="00065E32">
        <w:rPr>
          <w:sz w:val="20"/>
          <w:szCs w:val="20"/>
          <w:lang w:val="it-IT"/>
        </w:rPr>
        <w:t>scambi intercorsi</w:t>
      </w:r>
      <w:r w:rsidRPr="2A0A4FF8" w:rsidR="002E3C47">
        <w:rPr>
          <w:sz w:val="20"/>
          <w:szCs w:val="20"/>
          <w:lang w:val="it-IT"/>
        </w:rPr>
        <w:t>, con la presente</w:t>
      </w:r>
      <w:r w:rsidRPr="2A0A4FF8" w:rsidR="00840998">
        <w:rPr>
          <w:sz w:val="20"/>
          <w:szCs w:val="20"/>
          <w:lang w:val="it-IT"/>
        </w:rPr>
        <w:t xml:space="preserve"> </w:t>
      </w:r>
      <w:r w:rsidRPr="2A0A4FF8" w:rsidR="000406A1">
        <w:rPr>
          <w:sz w:val="20"/>
          <w:szCs w:val="20"/>
          <w:lang w:val="it-IT"/>
        </w:rPr>
        <w:t xml:space="preserve">confermiamo </w:t>
      </w:r>
      <w:r w:rsidRPr="2A0A4FF8">
        <w:rPr>
          <w:sz w:val="20"/>
          <w:szCs w:val="20"/>
          <w:lang w:val="it-IT"/>
        </w:rPr>
        <w:t xml:space="preserve">la </w:t>
      </w:r>
      <w:r w:rsidRPr="2A0A4FF8" w:rsidR="00065E32">
        <w:rPr>
          <w:sz w:val="20"/>
          <w:szCs w:val="20"/>
          <w:lang w:val="it-IT"/>
        </w:rPr>
        <w:t xml:space="preserve">nostra </w:t>
      </w:r>
      <w:r w:rsidRPr="2A0A4FF8" w:rsidR="00261671">
        <w:rPr>
          <w:sz w:val="20"/>
          <w:szCs w:val="20"/>
          <w:lang w:val="it-IT"/>
        </w:rPr>
        <w:t xml:space="preserve">disponibilità ad </w:t>
      </w:r>
      <w:proofErr w:type="spellStart"/>
      <w:r w:rsidRPr="2A0A4FF8" w:rsidR="00F947EF">
        <w:rPr>
          <w:sz w:val="20"/>
          <w:szCs w:val="20"/>
          <w:lang w:val="it-IT"/>
        </w:rPr>
        <w:t>erogar</w:t>
      </w:r>
      <w:r w:rsidRPr="2A0A4FF8" w:rsidR="00D51F1A">
        <w:rPr>
          <w:sz w:val="20"/>
          <w:szCs w:val="20"/>
          <w:lang w:val="it-IT"/>
        </w:rPr>
        <w:t>Vi</w:t>
      </w:r>
      <w:proofErr w:type="spellEnd"/>
      <w:r w:rsidRPr="2A0A4FF8" w:rsidR="000406A1">
        <w:rPr>
          <w:sz w:val="20"/>
          <w:szCs w:val="20"/>
          <w:lang w:val="it-IT"/>
        </w:rPr>
        <w:t xml:space="preserve"> </w:t>
      </w:r>
      <w:r w:rsidRPr="2A0A4FF8">
        <w:rPr>
          <w:sz w:val="20"/>
          <w:szCs w:val="20"/>
          <w:lang w:val="it-IT"/>
        </w:rPr>
        <w:t xml:space="preserve">il servizio di seguito descritto, </w:t>
      </w:r>
      <w:r w:rsidRPr="2A0A4FF8" w:rsidR="00C42FBF">
        <w:rPr>
          <w:sz w:val="20"/>
          <w:szCs w:val="20"/>
          <w:lang w:val="it-IT"/>
        </w:rPr>
        <w:t xml:space="preserve">inerente la </w:t>
      </w:r>
      <w:r w:rsidRPr="2A0A4FF8" w:rsidR="00C42FBF">
        <w:rPr>
          <w:b/>
          <w:bCs/>
          <w:sz w:val="20"/>
          <w:szCs w:val="20"/>
          <w:lang w:val="it-IT"/>
        </w:rPr>
        <w:t>MISURA M4C2 I2.3 PNRR</w:t>
      </w:r>
      <w:r w:rsidRPr="2A0A4FF8" w:rsidR="00C42FBF">
        <w:rPr>
          <w:sz w:val="20"/>
          <w:szCs w:val="20"/>
          <w:lang w:val="it-IT"/>
        </w:rPr>
        <w:t xml:space="preserve"> nell’ambito della </w:t>
      </w:r>
      <w:r w:rsidRPr="2A0A4FF8" w:rsidR="00C42FBF">
        <w:rPr>
          <w:b/>
          <w:bCs/>
          <w:sz w:val="20"/>
          <w:szCs w:val="20"/>
          <w:lang w:val="it-IT"/>
        </w:rPr>
        <w:t>Missione 4</w:t>
      </w:r>
      <w:r w:rsidRPr="2A0A4FF8" w:rsidR="00C42FBF">
        <w:rPr>
          <w:sz w:val="20"/>
          <w:szCs w:val="20"/>
          <w:lang w:val="it-IT"/>
        </w:rPr>
        <w:t xml:space="preserve"> “Istruzione e ricerca” – </w:t>
      </w:r>
      <w:r w:rsidRPr="2A0A4FF8" w:rsidR="00C42FBF">
        <w:rPr>
          <w:b/>
          <w:bCs/>
          <w:sz w:val="20"/>
          <w:szCs w:val="20"/>
          <w:lang w:val="it-IT"/>
        </w:rPr>
        <w:t>Componente 2</w:t>
      </w:r>
      <w:r w:rsidRPr="2A0A4FF8" w:rsidR="00C42FBF">
        <w:rPr>
          <w:sz w:val="20"/>
          <w:szCs w:val="20"/>
          <w:lang w:val="it-IT"/>
        </w:rPr>
        <w:t xml:space="preserve"> “Dalla ricerca all’impresa” – </w:t>
      </w:r>
      <w:r w:rsidRPr="2A0A4FF8" w:rsidR="00C42FBF">
        <w:rPr>
          <w:b/>
          <w:bCs/>
          <w:sz w:val="20"/>
          <w:szCs w:val="20"/>
          <w:lang w:val="it-IT"/>
        </w:rPr>
        <w:t>Investimento 2.3</w:t>
      </w:r>
      <w:r w:rsidRPr="2A0A4FF8" w:rsidR="00C42FBF">
        <w:rPr>
          <w:sz w:val="20"/>
          <w:szCs w:val="20"/>
          <w:lang w:val="it-IT"/>
        </w:rPr>
        <w:t xml:space="preserve"> “Potenziamento ed estensione tematica e territoriale dei centri di trasferimento tecnologico per segmenti di industria”, finanziato dall’Unione europea – Next Generation EU, ai sensi e per gli effetti dell’articolo 2, comma 5, lettere d) del decreto 10 marzo 2023 del Ministro delle Imprese e del Made in </w:t>
      </w:r>
      <w:proofErr w:type="spellStart"/>
      <w:r w:rsidRPr="2A0A4FF8" w:rsidR="00C42FBF">
        <w:rPr>
          <w:sz w:val="20"/>
          <w:szCs w:val="20"/>
          <w:lang w:val="it-IT"/>
        </w:rPr>
        <w:t>Italy</w:t>
      </w:r>
      <w:proofErr w:type="spellEnd"/>
      <w:r w:rsidRPr="2A0A4FF8" w:rsidR="00C42FBF">
        <w:rPr>
          <w:sz w:val="20"/>
          <w:szCs w:val="20"/>
          <w:lang w:val="it-IT"/>
        </w:rPr>
        <w:t xml:space="preserve">, </w:t>
      </w:r>
      <w:r w:rsidRPr="2A0A4FF8" w:rsidR="00127280">
        <w:rPr>
          <w:color w:val="auto"/>
          <w:sz w:val="20"/>
          <w:szCs w:val="20"/>
          <w:lang w:val="it-IT"/>
        </w:rPr>
        <w:t xml:space="preserve">in particolare </w:t>
      </w:r>
      <w:r w:rsidRPr="2A0A4FF8" w:rsidR="00667E17">
        <w:rPr>
          <w:color w:val="auto"/>
          <w:sz w:val="20"/>
          <w:szCs w:val="20"/>
          <w:lang w:val="it-IT"/>
        </w:rPr>
        <w:t xml:space="preserve">con riferimento alla </w:t>
      </w:r>
      <w:r w:rsidRPr="2A0A4FF8" w:rsidR="00805C7B">
        <w:rPr>
          <w:color w:val="auto"/>
          <w:sz w:val="20"/>
          <w:szCs w:val="20"/>
          <w:lang w:val="it-IT"/>
        </w:rPr>
        <w:t>Linea di finanziamento “</w:t>
      </w:r>
      <w:r w:rsidRPr="2A0A4FF8" w:rsidR="00950890">
        <w:rPr>
          <w:color w:val="auto"/>
          <w:sz w:val="20"/>
          <w:szCs w:val="20"/>
          <w:lang w:val="it-IT"/>
        </w:rPr>
        <w:t xml:space="preserve">Servizi erogati dal Centro di trasferimento tecnologico nei confronti delle imprese (artt. </w:t>
      </w:r>
      <w:r w:rsidRPr="2A0A4FF8" w:rsidR="00950890">
        <w:rPr>
          <w:color w:val="auto"/>
          <w:sz w:val="20"/>
          <w:szCs w:val="20"/>
        </w:rPr>
        <w:t>28 e 31 GBER)”</w:t>
      </w:r>
      <w:r w:rsidRPr="00C53E8F" w:rsidR="00C42FBF">
        <w:rPr>
          <w:color w:val="auto"/>
          <w:sz w:val="20"/>
          <w:szCs w:val="20"/>
        </w:rPr>
        <w:t xml:space="preserve">, </w:t>
      </w:r>
      <w:r w:rsidRPr="00C53E8F" w:rsidR="00DE0519">
        <w:rPr>
          <w:color w:val="auto"/>
          <w:sz w:val="20"/>
          <w:szCs w:val="20"/>
        </w:rPr>
        <w:t xml:space="preserve">CUP </w:t>
      </w:r>
      <w:r w:rsidRPr="2A0A4FF8" w:rsidR="00C42FBF">
        <w:rPr>
          <w:color w:val="auto"/>
          <w:sz w:val="20"/>
          <w:szCs w:val="20"/>
        </w:rPr>
        <w:t xml:space="preserve">B37H24001040006 </w:t>
      </w:r>
      <w:r w:rsidRPr="2A0A4FF8" w:rsidR="00D17CB8">
        <w:rPr>
          <w:color w:val="auto"/>
          <w:sz w:val="20"/>
          <w:szCs w:val="20"/>
        </w:rPr>
        <w:t xml:space="preserve">- </w:t>
      </w:r>
      <w:r w:rsidRPr="2A0A4FF8" w:rsidR="00D17CB8">
        <w:rPr>
          <w:rFonts w:eastAsia="Times New Roman"/>
          <w:color w:val="auto"/>
          <w:sz w:val="20"/>
          <w:szCs w:val="20"/>
        </w:rPr>
        <w:t>Next Generation EU (PNRR) - M4C2I2.3</w:t>
      </w:r>
      <w:r w:rsidRPr="2A0A4FF8" w:rsidR="00C304E0">
        <w:rPr>
          <w:color w:val="auto"/>
          <w:sz w:val="20"/>
          <w:szCs w:val="20"/>
        </w:rPr>
        <w:t>.</w:t>
      </w:r>
    </w:p>
    <w:p w:rsidRPr="0090551D" w:rsidR="00DE673C" w:rsidP="005B4346" w:rsidRDefault="00DE673C" w14:paraId="7CCB0E11" w14:textId="77777777">
      <w:pPr>
        <w:pStyle w:val="Corpotesto"/>
        <w:spacing w:before="0" w:after="120"/>
        <w:contextualSpacing/>
        <w:rPr>
          <w:bCs/>
          <w:sz w:val="20"/>
          <w:szCs w:val="20"/>
        </w:rPr>
      </w:pPr>
    </w:p>
    <w:p w:rsidRPr="00D17CB8" w:rsidR="005E4F30" w:rsidP="00A86B3A" w:rsidRDefault="00261671" w14:paraId="1A917E36" w14:textId="477FEB08">
      <w:pPr>
        <w:pStyle w:val="Corpotesto"/>
        <w:spacing w:after="120"/>
        <w:contextualSpacing/>
        <w:rPr>
          <w:bCs/>
          <w:color w:val="FF0000"/>
          <w:sz w:val="20"/>
          <w:szCs w:val="20"/>
          <w:lang w:val="it-IT"/>
        </w:rPr>
      </w:pPr>
      <w:r>
        <w:rPr>
          <w:bCs/>
          <w:sz w:val="20"/>
          <w:szCs w:val="20"/>
          <w:lang w:val="it-IT"/>
        </w:rPr>
        <w:t xml:space="preserve">La presente offerta </w:t>
      </w:r>
      <w:r w:rsidR="009B1515">
        <w:rPr>
          <w:bCs/>
          <w:sz w:val="20"/>
          <w:szCs w:val="20"/>
          <w:lang w:val="it-IT"/>
        </w:rPr>
        <w:t>(l’“</w:t>
      </w:r>
      <w:r w:rsidRPr="009B1515" w:rsidR="009B1515">
        <w:rPr>
          <w:b/>
          <w:sz w:val="20"/>
          <w:szCs w:val="20"/>
          <w:lang w:val="it-IT"/>
        </w:rPr>
        <w:t>Offerta</w:t>
      </w:r>
      <w:r w:rsidR="009B1515">
        <w:rPr>
          <w:bCs/>
          <w:sz w:val="20"/>
          <w:szCs w:val="20"/>
          <w:lang w:val="it-IT"/>
        </w:rPr>
        <w:t xml:space="preserve">”) </w:t>
      </w:r>
      <w:r>
        <w:rPr>
          <w:bCs/>
          <w:sz w:val="20"/>
          <w:szCs w:val="20"/>
          <w:lang w:val="it-IT"/>
        </w:rPr>
        <w:t>è quindi strutturat</w:t>
      </w:r>
      <w:r w:rsidR="004753A1">
        <w:rPr>
          <w:bCs/>
          <w:sz w:val="20"/>
          <w:szCs w:val="20"/>
          <w:lang w:val="it-IT"/>
        </w:rPr>
        <w:t>a</w:t>
      </w:r>
      <w:r>
        <w:rPr>
          <w:bCs/>
          <w:sz w:val="20"/>
          <w:szCs w:val="20"/>
          <w:lang w:val="it-IT"/>
        </w:rPr>
        <w:t xml:space="preserve"> </w:t>
      </w:r>
      <w:r w:rsidRPr="00A86B3A" w:rsidR="00A86B3A">
        <w:rPr>
          <w:bCs/>
          <w:sz w:val="20"/>
          <w:szCs w:val="20"/>
          <w:lang w:val="it-IT"/>
        </w:rPr>
        <w:t>per</w:t>
      </w:r>
      <w:r w:rsidR="00CB69D5">
        <w:rPr>
          <w:bCs/>
          <w:sz w:val="20"/>
          <w:szCs w:val="20"/>
          <w:lang w:val="it-IT"/>
        </w:rPr>
        <w:t xml:space="preserve"> </w:t>
      </w:r>
      <w:r w:rsidRPr="00A86B3A" w:rsidR="00A86B3A">
        <w:rPr>
          <w:bCs/>
          <w:sz w:val="20"/>
          <w:szCs w:val="20"/>
          <w:lang w:val="it-IT"/>
        </w:rPr>
        <w:t xml:space="preserve">l’erogazione di servizi, nel rispetto delle condizioni di cui agli articoli 28 e 31 del regolamento GBER e del Regolamento de </w:t>
      </w:r>
      <w:proofErr w:type="spellStart"/>
      <w:r w:rsidRPr="00A86B3A" w:rsidR="00A86B3A">
        <w:rPr>
          <w:bCs/>
          <w:sz w:val="20"/>
          <w:szCs w:val="20"/>
          <w:lang w:val="it-IT"/>
        </w:rPr>
        <w:t>minimis</w:t>
      </w:r>
      <w:proofErr w:type="spellEnd"/>
      <w:r w:rsidR="00F7282D">
        <w:rPr>
          <w:bCs/>
          <w:sz w:val="20"/>
          <w:szCs w:val="20"/>
          <w:lang w:val="it-IT"/>
        </w:rPr>
        <w:t>, misurati sulla base d</w:t>
      </w:r>
      <w:r w:rsidR="004D75C9">
        <w:rPr>
          <w:bCs/>
          <w:sz w:val="20"/>
          <w:szCs w:val="20"/>
          <w:lang w:val="it-IT"/>
        </w:rPr>
        <w:t xml:space="preserve">el seguente prezziario in termini di </w:t>
      </w:r>
      <w:proofErr w:type="spellStart"/>
      <w:r w:rsidR="004D75C9">
        <w:rPr>
          <w:bCs/>
          <w:sz w:val="20"/>
          <w:szCs w:val="20"/>
          <w:lang w:val="it-IT"/>
        </w:rPr>
        <w:t>da</w:t>
      </w:r>
      <w:r w:rsidR="004A1047">
        <w:rPr>
          <w:bCs/>
          <w:sz w:val="20"/>
          <w:szCs w:val="20"/>
          <w:lang w:val="it-IT"/>
        </w:rPr>
        <w:t>i</w:t>
      </w:r>
      <w:r w:rsidR="004D75C9">
        <w:rPr>
          <w:bCs/>
          <w:sz w:val="20"/>
          <w:szCs w:val="20"/>
          <w:lang w:val="it-IT"/>
        </w:rPr>
        <w:t>ly</w:t>
      </w:r>
      <w:proofErr w:type="spellEnd"/>
      <w:r w:rsidR="004D75C9">
        <w:rPr>
          <w:bCs/>
          <w:sz w:val="20"/>
          <w:szCs w:val="20"/>
          <w:lang w:val="it-IT"/>
        </w:rPr>
        <w:t xml:space="preserve"> rate di servizio</w:t>
      </w:r>
      <w:r w:rsidR="000C54E4">
        <w:rPr>
          <w:bCs/>
          <w:sz w:val="20"/>
          <w:szCs w:val="20"/>
          <w:lang w:val="it-IT"/>
        </w:rPr>
        <w:t xml:space="preserve"> e di giorni necessari per l’erogazione degli stessi</w:t>
      </w:r>
      <w:r w:rsidR="000D2B8D">
        <w:rPr>
          <w:bCs/>
          <w:sz w:val="20"/>
          <w:szCs w:val="20"/>
          <w:lang w:val="it-IT"/>
        </w:rPr>
        <w:t>.</w:t>
      </w:r>
    </w:p>
    <w:p w:rsidR="00555EF8" w:rsidP="00DA393C" w:rsidRDefault="00555EF8" w14:paraId="28BF3CA1" w14:textId="77777777">
      <w:pPr>
        <w:pStyle w:val="Corpotesto"/>
        <w:spacing w:before="165" w:after="120" w:line="281" w:lineRule="exact"/>
        <w:jc w:val="center"/>
        <w:rPr>
          <w:rFonts w:asciiTheme="minorHAnsi" w:hAnsiTheme="minorHAnsi" w:cstheme="minorHAnsi"/>
          <w:b/>
          <w:bCs/>
          <w:lang w:val="it-IT"/>
        </w:rPr>
      </w:pPr>
    </w:p>
    <w:p w:rsidRPr="00D51F1A" w:rsidR="00D51F1A" w:rsidP="00D51F1A" w:rsidRDefault="00DA393C" w14:paraId="5613ABBF" w14:textId="0A5F0A6D">
      <w:pPr>
        <w:pStyle w:val="Corpotesto"/>
        <w:numPr>
          <w:ilvl w:val="0"/>
          <w:numId w:val="36"/>
        </w:numPr>
        <w:tabs>
          <w:tab w:val="center" w:pos="4819"/>
          <w:tab w:val="left" w:pos="7526"/>
        </w:tabs>
        <w:spacing w:before="165" w:after="120" w:line="281" w:lineRule="exact"/>
        <w:jc w:val="left"/>
        <w:rPr>
          <w:rFonts w:asciiTheme="minorHAnsi" w:hAnsiTheme="minorHAnsi" w:cstheme="minorHAnsi"/>
          <w:b/>
          <w:bCs/>
          <w:lang w:val="it-IT"/>
        </w:rPr>
      </w:pPr>
      <w:r>
        <w:rPr>
          <w:rFonts w:asciiTheme="minorHAnsi" w:hAnsiTheme="minorHAnsi" w:cstheme="minorHAnsi"/>
          <w:b/>
          <w:bCs/>
          <w:lang w:val="it-IT"/>
        </w:rPr>
        <w:t>OGGETTO DELLA PROPOSTA</w:t>
      </w:r>
      <w:r w:rsidR="00D17CB8">
        <w:rPr>
          <w:rFonts w:asciiTheme="minorHAnsi" w:hAnsiTheme="minorHAnsi" w:cstheme="minorHAnsi"/>
          <w:b/>
          <w:bCs/>
          <w:lang w:val="it-IT"/>
        </w:rPr>
        <w:tab/>
      </w:r>
    </w:p>
    <w:p w:rsidR="006A70EF" w:rsidP="00D51F1A" w:rsidRDefault="00B74E9F" w14:paraId="6CBBCAB7" w14:textId="33E31362">
      <w:pPr>
        <w:pStyle w:val="Corpotesto"/>
        <w:spacing w:before="0" w:after="120"/>
        <w:contextualSpacing/>
        <w:rPr>
          <w:bCs/>
          <w:sz w:val="20"/>
          <w:szCs w:val="20"/>
          <w:lang w:val="it-IT"/>
        </w:rPr>
      </w:pPr>
      <w:r w:rsidRPr="00B74E9F">
        <w:rPr>
          <w:bCs/>
          <w:sz w:val="20"/>
          <w:szCs w:val="20"/>
          <w:lang w:val="it-IT"/>
        </w:rPr>
        <w:t xml:space="preserve">Oggetto della </w:t>
      </w:r>
      <w:r w:rsidR="009B1515">
        <w:rPr>
          <w:bCs/>
          <w:sz w:val="20"/>
          <w:szCs w:val="20"/>
          <w:lang w:val="it-IT"/>
        </w:rPr>
        <w:t>presente Offerta</w:t>
      </w:r>
      <w:r w:rsidRPr="00B74E9F">
        <w:rPr>
          <w:bCs/>
          <w:sz w:val="20"/>
          <w:szCs w:val="20"/>
          <w:lang w:val="it-IT"/>
        </w:rPr>
        <w:t xml:space="preserve"> è l’erogazione di servizi tecnologici avanzati ed innovativi finalizzati </w:t>
      </w:r>
      <w:r w:rsidR="000C6093">
        <w:rPr>
          <w:bCs/>
          <w:sz w:val="20"/>
          <w:szCs w:val="20"/>
          <w:lang w:val="it-IT"/>
        </w:rPr>
        <w:t xml:space="preserve">a </w:t>
      </w:r>
      <w:r w:rsidRPr="000C6093" w:rsidR="000C6093">
        <w:rPr>
          <w:bCs/>
          <w:sz w:val="20"/>
          <w:szCs w:val="20"/>
          <w:highlight w:val="yellow"/>
          <w:lang w:val="it-IT"/>
        </w:rPr>
        <w:t>XXXXXXXXXXX</w:t>
      </w:r>
      <w:r w:rsidR="00FE453E">
        <w:rPr>
          <w:bCs/>
          <w:sz w:val="20"/>
          <w:szCs w:val="20"/>
          <w:lang w:val="it-IT"/>
        </w:rPr>
        <w:t xml:space="preserve"> (il “</w:t>
      </w:r>
      <w:r w:rsidRPr="00FE453E" w:rsidR="00FE453E">
        <w:rPr>
          <w:b/>
          <w:sz w:val="20"/>
          <w:szCs w:val="20"/>
          <w:lang w:val="it-IT"/>
        </w:rPr>
        <w:t>Servizio</w:t>
      </w:r>
      <w:r w:rsidR="00FE453E">
        <w:rPr>
          <w:bCs/>
          <w:sz w:val="20"/>
          <w:szCs w:val="20"/>
          <w:lang w:val="it-IT"/>
        </w:rPr>
        <w:t>”)</w:t>
      </w:r>
    </w:p>
    <w:p w:rsidRPr="00D51F1A" w:rsidR="00D51F1A" w:rsidP="00D51F1A" w:rsidRDefault="00D51F1A" w14:paraId="09DF4631" w14:textId="77777777">
      <w:pPr>
        <w:pStyle w:val="Corpotesto"/>
        <w:spacing w:before="0" w:after="120"/>
        <w:contextualSpacing/>
        <w:rPr>
          <w:bCs/>
          <w:sz w:val="20"/>
          <w:szCs w:val="20"/>
          <w:lang w:val="it-IT"/>
        </w:rPr>
      </w:pPr>
    </w:p>
    <w:p w:rsidRPr="00D51F1A" w:rsidR="00EB504C" w:rsidP="00542863" w:rsidRDefault="00DA393C" w14:paraId="74AB60BF" w14:textId="7EC4E8FF">
      <w:pPr>
        <w:spacing w:after="120"/>
        <w:contextualSpacing/>
        <w:jc w:val="center"/>
        <w:rPr>
          <w:b/>
          <w:bCs/>
          <w:lang w:val="it-IT"/>
        </w:rPr>
      </w:pPr>
      <w:r w:rsidRPr="00D51F1A">
        <w:rPr>
          <w:b/>
          <w:bCs/>
          <w:lang w:val="it-IT"/>
        </w:rPr>
        <w:t xml:space="preserve">2. </w:t>
      </w:r>
      <w:r w:rsidRPr="00D51F1A" w:rsidR="00091ED4">
        <w:rPr>
          <w:b/>
          <w:bCs/>
          <w:lang w:val="it-IT"/>
        </w:rPr>
        <w:t xml:space="preserve">CORRISPETTIVO E </w:t>
      </w:r>
      <w:r w:rsidRPr="00D51F1A" w:rsidR="00EB504C">
        <w:rPr>
          <w:b/>
          <w:bCs/>
          <w:lang w:val="it-IT"/>
        </w:rPr>
        <w:t>CONDIZIONI DI PAGAMENTO</w:t>
      </w:r>
    </w:p>
    <w:p w:rsidRPr="006A70EF" w:rsidR="0025502D" w:rsidP="00DA393C" w:rsidRDefault="00DA393C" w14:paraId="1A4BBD52" w14:textId="5C815657">
      <w:pPr>
        <w:pStyle w:val="Corpotesto"/>
        <w:spacing w:after="120"/>
        <w:contextualSpacing/>
        <w:rPr>
          <w:bCs/>
          <w:color w:val="auto"/>
          <w:sz w:val="20"/>
          <w:szCs w:val="20"/>
          <w:lang w:val="it-IT"/>
        </w:rPr>
      </w:pPr>
      <w:r w:rsidRPr="006A70EF">
        <w:rPr>
          <w:bCs/>
          <w:color w:val="auto"/>
          <w:sz w:val="20"/>
          <w:szCs w:val="20"/>
          <w:lang w:val="it-IT"/>
        </w:rPr>
        <w:t xml:space="preserve">Considerata la </w:t>
      </w:r>
      <w:r w:rsidRPr="006A70EF" w:rsidR="00C75BA6">
        <w:rPr>
          <w:bCs/>
          <w:color w:val="auto"/>
          <w:sz w:val="20"/>
          <w:szCs w:val="20"/>
          <w:lang w:val="it-IT"/>
        </w:rPr>
        <w:t xml:space="preserve">dichiarazione sostitutiva di atto notorio </w:t>
      </w:r>
      <w:r w:rsidR="00C42FBF">
        <w:rPr>
          <w:bCs/>
          <w:color w:val="auto"/>
          <w:sz w:val="20"/>
          <w:szCs w:val="20"/>
          <w:lang w:val="it-IT"/>
        </w:rPr>
        <w:t xml:space="preserve">sottoscritta da </w:t>
      </w:r>
      <w:r w:rsidRPr="009920DC" w:rsidR="00C42FBF">
        <w:rPr>
          <w:sz w:val="20"/>
          <w:szCs w:val="20"/>
          <w:highlight w:val="yellow"/>
          <w:lang w:val="it-IT"/>
        </w:rPr>
        <w:t>NOMECLIENTE</w:t>
      </w:r>
      <w:r w:rsidRPr="006A70EF" w:rsidR="00C42FBF">
        <w:rPr>
          <w:bCs/>
          <w:color w:val="auto"/>
          <w:sz w:val="20"/>
          <w:szCs w:val="20"/>
          <w:lang w:val="it-IT"/>
        </w:rPr>
        <w:t xml:space="preserve"> </w:t>
      </w:r>
      <w:r w:rsidR="00C42FBF">
        <w:rPr>
          <w:bCs/>
          <w:color w:val="auto"/>
          <w:sz w:val="20"/>
          <w:szCs w:val="20"/>
          <w:lang w:val="it-IT"/>
        </w:rPr>
        <w:t xml:space="preserve">ed </w:t>
      </w:r>
      <w:r w:rsidRPr="006A70EF" w:rsidR="00C75BA6">
        <w:rPr>
          <w:bCs/>
          <w:color w:val="auto"/>
          <w:sz w:val="20"/>
          <w:szCs w:val="20"/>
          <w:lang w:val="it-IT"/>
        </w:rPr>
        <w:t xml:space="preserve">allegata alla presente </w:t>
      </w:r>
      <w:r w:rsidR="009B1515">
        <w:rPr>
          <w:bCs/>
          <w:color w:val="auto"/>
          <w:sz w:val="20"/>
          <w:szCs w:val="20"/>
          <w:lang w:val="it-IT"/>
        </w:rPr>
        <w:t>O</w:t>
      </w:r>
      <w:r w:rsidRPr="006A70EF" w:rsidR="0025502D">
        <w:rPr>
          <w:bCs/>
          <w:color w:val="auto"/>
          <w:sz w:val="20"/>
          <w:szCs w:val="20"/>
          <w:lang w:val="it-IT"/>
        </w:rPr>
        <w:t xml:space="preserve">fferta, </w:t>
      </w:r>
      <w:r w:rsidRPr="006A70EF" w:rsidR="00C75BA6">
        <w:rPr>
          <w:bCs/>
          <w:color w:val="auto"/>
          <w:sz w:val="20"/>
          <w:szCs w:val="20"/>
          <w:lang w:val="it-IT"/>
        </w:rPr>
        <w:t xml:space="preserve">la </w:t>
      </w:r>
      <w:r w:rsidRPr="006A70EF">
        <w:rPr>
          <w:bCs/>
          <w:color w:val="auto"/>
          <w:sz w:val="20"/>
          <w:szCs w:val="20"/>
          <w:lang w:val="it-IT"/>
        </w:rPr>
        <w:t xml:space="preserve">dimensione di impresa, </w:t>
      </w:r>
      <w:r w:rsidRPr="006A70EF" w:rsidR="0025502D">
        <w:rPr>
          <w:bCs/>
          <w:color w:val="auto"/>
          <w:sz w:val="20"/>
          <w:szCs w:val="20"/>
          <w:lang w:val="it-IT"/>
        </w:rPr>
        <w:t>la composizione delle attività in categorie di</w:t>
      </w:r>
      <w:r w:rsidRPr="006A70EF">
        <w:rPr>
          <w:bCs/>
          <w:color w:val="auto"/>
          <w:sz w:val="20"/>
          <w:szCs w:val="20"/>
          <w:lang w:val="it-IT"/>
        </w:rPr>
        <w:t xml:space="preserve"> servizi </w:t>
      </w:r>
      <w:r w:rsidRPr="006A70EF" w:rsidR="00EA2DE7">
        <w:rPr>
          <w:bCs/>
          <w:color w:val="auto"/>
          <w:sz w:val="20"/>
          <w:szCs w:val="20"/>
          <w:lang w:val="it-IT"/>
        </w:rPr>
        <w:t>associate ad</w:t>
      </w:r>
      <w:r w:rsidRPr="006A70EF" w:rsidR="0025502D">
        <w:rPr>
          <w:bCs/>
          <w:color w:val="auto"/>
          <w:sz w:val="20"/>
          <w:szCs w:val="20"/>
          <w:lang w:val="it-IT"/>
        </w:rPr>
        <w:t xml:space="preserve"> opportune </w:t>
      </w:r>
      <w:r w:rsidRPr="006A70EF">
        <w:rPr>
          <w:bCs/>
          <w:color w:val="auto"/>
          <w:sz w:val="20"/>
          <w:szCs w:val="20"/>
          <w:lang w:val="it-IT"/>
        </w:rPr>
        <w:t>intensità di aiuto di stato</w:t>
      </w:r>
      <w:r w:rsidRPr="006A70EF" w:rsidR="0025502D">
        <w:rPr>
          <w:bCs/>
          <w:color w:val="auto"/>
          <w:sz w:val="20"/>
          <w:szCs w:val="20"/>
          <w:lang w:val="it-IT"/>
        </w:rPr>
        <w:t>, l</w:t>
      </w:r>
      <w:r w:rsidR="009B1515">
        <w:rPr>
          <w:bCs/>
          <w:color w:val="auto"/>
          <w:sz w:val="20"/>
          <w:szCs w:val="20"/>
          <w:lang w:val="it-IT"/>
        </w:rPr>
        <w:t>a presente O</w:t>
      </w:r>
      <w:r w:rsidRPr="006A70EF" w:rsidR="0025502D">
        <w:rPr>
          <w:bCs/>
          <w:color w:val="auto"/>
          <w:sz w:val="20"/>
          <w:szCs w:val="20"/>
          <w:lang w:val="it-IT"/>
        </w:rPr>
        <w:t>fferta prevede</w:t>
      </w:r>
      <w:r w:rsidRPr="006A70EF" w:rsidR="00D51F1A">
        <w:rPr>
          <w:bCs/>
          <w:color w:val="auto"/>
          <w:sz w:val="20"/>
          <w:szCs w:val="20"/>
          <w:lang w:val="it-IT"/>
        </w:rPr>
        <w:t>:</w:t>
      </w:r>
    </w:p>
    <w:p w:rsidRPr="006A70EF" w:rsidR="0025502D" w:rsidP="00DA393C" w:rsidRDefault="0025502D" w14:paraId="3AF8B90A" w14:textId="77777777">
      <w:pPr>
        <w:pStyle w:val="Corpotesto"/>
        <w:spacing w:after="120"/>
        <w:contextualSpacing/>
        <w:rPr>
          <w:bCs/>
          <w:color w:val="auto"/>
          <w:sz w:val="20"/>
          <w:szCs w:val="20"/>
          <w:lang w:val="it-IT"/>
        </w:rPr>
      </w:pPr>
    </w:p>
    <w:p w:rsidRPr="006A70EF" w:rsidR="0025502D" w:rsidP="008D5B3C" w:rsidRDefault="0025502D" w14:paraId="5A60B5E8" w14:textId="5D1279E5">
      <w:pPr>
        <w:pStyle w:val="Corpotesto"/>
        <w:numPr>
          <w:ilvl w:val="0"/>
          <w:numId w:val="35"/>
        </w:numPr>
        <w:spacing w:after="120"/>
        <w:contextualSpacing/>
        <w:jc w:val="left"/>
        <w:rPr>
          <w:bCs/>
          <w:color w:val="auto"/>
          <w:sz w:val="20"/>
          <w:szCs w:val="20"/>
          <w:lang w:val="it-IT"/>
        </w:rPr>
      </w:pPr>
      <w:r w:rsidRPr="006A70EF">
        <w:rPr>
          <w:bCs/>
          <w:color w:val="auto"/>
          <w:sz w:val="20"/>
          <w:szCs w:val="20"/>
          <w:lang w:val="it-IT"/>
        </w:rPr>
        <w:t xml:space="preserve">un valore economico complessivo di </w:t>
      </w:r>
      <w:r w:rsidRPr="00453F0A" w:rsidR="000C6093">
        <w:rPr>
          <w:bCs/>
          <w:color w:val="auto"/>
          <w:sz w:val="20"/>
          <w:szCs w:val="20"/>
          <w:highlight w:val="yellow"/>
          <w:lang w:val="it-IT"/>
        </w:rPr>
        <w:t>XXXXXXX</w:t>
      </w:r>
      <w:r w:rsidR="00453F0A">
        <w:rPr>
          <w:bCs/>
          <w:color w:val="auto"/>
          <w:sz w:val="20"/>
          <w:szCs w:val="20"/>
          <w:lang w:val="it-IT"/>
        </w:rPr>
        <w:t>,00</w:t>
      </w:r>
      <w:r w:rsidR="00000F21">
        <w:rPr>
          <w:bCs/>
          <w:color w:val="auto"/>
          <w:sz w:val="20"/>
          <w:szCs w:val="20"/>
          <w:lang w:val="it-IT"/>
        </w:rPr>
        <w:t xml:space="preserve"> €</w:t>
      </w:r>
      <w:r w:rsidRPr="006A70EF">
        <w:rPr>
          <w:bCs/>
          <w:color w:val="auto"/>
          <w:sz w:val="20"/>
          <w:szCs w:val="20"/>
          <w:lang w:val="it-IT"/>
        </w:rPr>
        <w:t xml:space="preserve"> (</w:t>
      </w:r>
      <w:proofErr w:type="spellStart"/>
      <w:r w:rsidRPr="00453F0A" w:rsidR="00453F0A">
        <w:rPr>
          <w:bCs/>
          <w:color w:val="auto"/>
          <w:sz w:val="20"/>
          <w:szCs w:val="20"/>
          <w:highlight w:val="yellow"/>
          <w:lang w:val="it-IT"/>
        </w:rPr>
        <w:t>numeroincifre</w:t>
      </w:r>
      <w:proofErr w:type="spellEnd"/>
      <w:r w:rsidRPr="006A70EF">
        <w:rPr>
          <w:bCs/>
          <w:color w:val="auto"/>
          <w:sz w:val="20"/>
          <w:szCs w:val="20"/>
          <w:lang w:val="it-IT"/>
        </w:rPr>
        <w:t>/00)</w:t>
      </w:r>
    </w:p>
    <w:p w:rsidRPr="006A70EF" w:rsidR="00453F0A" w:rsidP="00453F0A" w:rsidRDefault="0025502D" w14:paraId="65C345AF" w14:textId="77777777">
      <w:pPr>
        <w:pStyle w:val="Corpotesto"/>
        <w:numPr>
          <w:ilvl w:val="0"/>
          <w:numId w:val="35"/>
        </w:numPr>
        <w:spacing w:after="120"/>
        <w:contextualSpacing/>
        <w:jc w:val="left"/>
        <w:rPr>
          <w:bCs/>
          <w:color w:val="auto"/>
          <w:sz w:val="20"/>
          <w:szCs w:val="20"/>
          <w:lang w:val="it-IT"/>
        </w:rPr>
      </w:pPr>
      <w:r w:rsidRPr="00453F0A">
        <w:rPr>
          <w:bCs/>
          <w:color w:val="auto"/>
          <w:sz w:val="20"/>
          <w:szCs w:val="20"/>
          <w:lang w:val="it-IT"/>
        </w:rPr>
        <w:t xml:space="preserve">un aiuto di stato complessivo di </w:t>
      </w:r>
      <w:r w:rsidRPr="00453F0A" w:rsidR="00453F0A">
        <w:rPr>
          <w:bCs/>
          <w:color w:val="auto"/>
          <w:sz w:val="20"/>
          <w:szCs w:val="20"/>
          <w:highlight w:val="yellow"/>
          <w:lang w:val="it-IT"/>
        </w:rPr>
        <w:t>XXXXXXX</w:t>
      </w:r>
      <w:r w:rsidR="00453F0A">
        <w:rPr>
          <w:bCs/>
          <w:color w:val="auto"/>
          <w:sz w:val="20"/>
          <w:szCs w:val="20"/>
          <w:lang w:val="it-IT"/>
        </w:rPr>
        <w:t>,00 €</w:t>
      </w:r>
      <w:r w:rsidRPr="006A70EF" w:rsidR="00453F0A">
        <w:rPr>
          <w:bCs/>
          <w:color w:val="auto"/>
          <w:sz w:val="20"/>
          <w:szCs w:val="20"/>
          <w:lang w:val="it-IT"/>
        </w:rPr>
        <w:t xml:space="preserve"> (</w:t>
      </w:r>
      <w:proofErr w:type="spellStart"/>
      <w:r w:rsidRPr="00453F0A" w:rsidR="00453F0A">
        <w:rPr>
          <w:bCs/>
          <w:color w:val="auto"/>
          <w:sz w:val="20"/>
          <w:szCs w:val="20"/>
          <w:highlight w:val="yellow"/>
          <w:lang w:val="it-IT"/>
        </w:rPr>
        <w:t>numeroincifre</w:t>
      </w:r>
      <w:proofErr w:type="spellEnd"/>
      <w:r w:rsidRPr="006A70EF" w:rsidR="00453F0A">
        <w:rPr>
          <w:bCs/>
          <w:color w:val="auto"/>
          <w:sz w:val="20"/>
          <w:szCs w:val="20"/>
          <w:lang w:val="it-IT"/>
        </w:rPr>
        <w:t>/00)</w:t>
      </w:r>
    </w:p>
    <w:p w:rsidRPr="006A70EF" w:rsidR="00453F0A" w:rsidP="00453F0A" w:rsidRDefault="00F62063" w14:paraId="585B10C2" w14:textId="77777777">
      <w:pPr>
        <w:pStyle w:val="Corpotesto"/>
        <w:numPr>
          <w:ilvl w:val="0"/>
          <w:numId w:val="35"/>
        </w:numPr>
        <w:spacing w:after="120"/>
        <w:contextualSpacing/>
        <w:jc w:val="left"/>
        <w:rPr>
          <w:bCs/>
          <w:color w:val="auto"/>
          <w:sz w:val="20"/>
          <w:szCs w:val="20"/>
          <w:lang w:val="it-IT"/>
        </w:rPr>
      </w:pPr>
      <w:r w:rsidRPr="00453F0A">
        <w:rPr>
          <w:bCs/>
          <w:color w:val="auto"/>
          <w:sz w:val="20"/>
          <w:szCs w:val="20"/>
          <w:lang w:val="it-IT"/>
        </w:rPr>
        <w:t xml:space="preserve">un netto a pagare di </w:t>
      </w:r>
      <w:r w:rsidRPr="00453F0A" w:rsidR="00453F0A">
        <w:rPr>
          <w:bCs/>
          <w:color w:val="auto"/>
          <w:sz w:val="20"/>
          <w:szCs w:val="20"/>
          <w:highlight w:val="yellow"/>
          <w:lang w:val="it-IT"/>
        </w:rPr>
        <w:t>XXXXXXX</w:t>
      </w:r>
      <w:r w:rsidR="00453F0A">
        <w:rPr>
          <w:bCs/>
          <w:color w:val="auto"/>
          <w:sz w:val="20"/>
          <w:szCs w:val="20"/>
          <w:lang w:val="it-IT"/>
        </w:rPr>
        <w:t>,00 €</w:t>
      </w:r>
      <w:r w:rsidRPr="006A70EF" w:rsidR="00453F0A">
        <w:rPr>
          <w:bCs/>
          <w:color w:val="auto"/>
          <w:sz w:val="20"/>
          <w:szCs w:val="20"/>
          <w:lang w:val="it-IT"/>
        </w:rPr>
        <w:t xml:space="preserve"> (</w:t>
      </w:r>
      <w:proofErr w:type="spellStart"/>
      <w:r w:rsidRPr="00453F0A" w:rsidR="00453F0A">
        <w:rPr>
          <w:bCs/>
          <w:color w:val="auto"/>
          <w:sz w:val="20"/>
          <w:szCs w:val="20"/>
          <w:highlight w:val="yellow"/>
          <w:lang w:val="it-IT"/>
        </w:rPr>
        <w:t>numeroincifre</w:t>
      </w:r>
      <w:proofErr w:type="spellEnd"/>
      <w:r w:rsidRPr="006A70EF" w:rsidR="00453F0A">
        <w:rPr>
          <w:bCs/>
          <w:color w:val="auto"/>
          <w:sz w:val="20"/>
          <w:szCs w:val="20"/>
          <w:lang w:val="it-IT"/>
        </w:rPr>
        <w:t>/00)</w:t>
      </w:r>
    </w:p>
    <w:p w:rsidRPr="006A70EF" w:rsidR="00453F0A" w:rsidP="00453F0A" w:rsidRDefault="002143AB" w14:paraId="73E087E6" w14:textId="77777777">
      <w:pPr>
        <w:pStyle w:val="Corpotesto"/>
        <w:numPr>
          <w:ilvl w:val="0"/>
          <w:numId w:val="35"/>
        </w:numPr>
        <w:spacing w:after="120"/>
        <w:contextualSpacing/>
        <w:jc w:val="left"/>
        <w:rPr>
          <w:bCs/>
          <w:color w:val="auto"/>
          <w:sz w:val="20"/>
          <w:szCs w:val="20"/>
          <w:lang w:val="it-IT"/>
        </w:rPr>
      </w:pPr>
      <w:r w:rsidRPr="00453F0A">
        <w:rPr>
          <w:bCs/>
          <w:color w:val="auto"/>
          <w:sz w:val="20"/>
          <w:szCs w:val="20"/>
          <w:lang w:val="it-IT"/>
        </w:rPr>
        <w:t xml:space="preserve">un Totale Dovuto (Netto a Pagare + </w:t>
      </w:r>
      <w:r w:rsidRPr="00453F0A" w:rsidR="001533B0">
        <w:rPr>
          <w:bCs/>
          <w:color w:val="auto"/>
          <w:sz w:val="20"/>
          <w:szCs w:val="20"/>
          <w:lang w:val="it-IT"/>
        </w:rPr>
        <w:t>IVA</w:t>
      </w:r>
      <w:r w:rsidRPr="00453F0A">
        <w:rPr>
          <w:bCs/>
          <w:color w:val="auto"/>
          <w:sz w:val="20"/>
          <w:szCs w:val="20"/>
          <w:lang w:val="it-IT"/>
        </w:rPr>
        <w:t xml:space="preserve">) di </w:t>
      </w:r>
      <w:r w:rsidRPr="00453F0A" w:rsidR="00453F0A">
        <w:rPr>
          <w:bCs/>
          <w:color w:val="auto"/>
          <w:sz w:val="20"/>
          <w:szCs w:val="20"/>
          <w:highlight w:val="yellow"/>
          <w:lang w:val="it-IT"/>
        </w:rPr>
        <w:t>XXXXXXX</w:t>
      </w:r>
      <w:r w:rsidR="00453F0A">
        <w:rPr>
          <w:bCs/>
          <w:color w:val="auto"/>
          <w:sz w:val="20"/>
          <w:szCs w:val="20"/>
          <w:lang w:val="it-IT"/>
        </w:rPr>
        <w:t>,00 €</w:t>
      </w:r>
      <w:r w:rsidRPr="006A70EF" w:rsidR="00453F0A">
        <w:rPr>
          <w:bCs/>
          <w:color w:val="auto"/>
          <w:sz w:val="20"/>
          <w:szCs w:val="20"/>
          <w:lang w:val="it-IT"/>
        </w:rPr>
        <w:t xml:space="preserve"> (</w:t>
      </w:r>
      <w:proofErr w:type="spellStart"/>
      <w:r w:rsidRPr="00453F0A" w:rsidR="00453F0A">
        <w:rPr>
          <w:bCs/>
          <w:color w:val="auto"/>
          <w:sz w:val="20"/>
          <w:szCs w:val="20"/>
          <w:highlight w:val="yellow"/>
          <w:lang w:val="it-IT"/>
        </w:rPr>
        <w:t>numeroincifre</w:t>
      </w:r>
      <w:proofErr w:type="spellEnd"/>
      <w:r w:rsidRPr="006A70EF" w:rsidR="00453F0A">
        <w:rPr>
          <w:bCs/>
          <w:color w:val="auto"/>
          <w:sz w:val="20"/>
          <w:szCs w:val="20"/>
          <w:lang w:val="it-IT"/>
        </w:rPr>
        <w:t>/00)</w:t>
      </w:r>
    </w:p>
    <w:p w:rsidRPr="00453F0A" w:rsidR="0019453A" w:rsidP="00F84237" w:rsidRDefault="0019453A" w14:paraId="081A04CA" w14:textId="07CA8A8E">
      <w:pPr>
        <w:pStyle w:val="Corpotesto"/>
        <w:numPr>
          <w:ilvl w:val="0"/>
          <w:numId w:val="35"/>
        </w:numPr>
        <w:spacing w:after="120"/>
        <w:contextualSpacing/>
        <w:rPr>
          <w:bCs/>
          <w:color w:val="auto"/>
          <w:sz w:val="20"/>
          <w:szCs w:val="20"/>
          <w:lang w:val="it-IT"/>
        </w:rPr>
      </w:pPr>
    </w:p>
    <w:p w:rsidRPr="006A70EF" w:rsidR="00883A91" w:rsidP="0019453A" w:rsidRDefault="00883A91" w14:paraId="1251B991" w14:textId="77777777">
      <w:pPr>
        <w:pStyle w:val="Corpotesto"/>
        <w:spacing w:after="120"/>
        <w:contextualSpacing/>
        <w:rPr>
          <w:color w:val="auto"/>
          <w:sz w:val="20"/>
          <w:szCs w:val="20"/>
          <w:lang w:val="it-IT"/>
        </w:rPr>
      </w:pPr>
    </w:p>
    <w:p w:rsidR="003452D9" w:rsidP="0019453A" w:rsidRDefault="00E651BC" w14:paraId="08592482" w14:textId="19358A80">
      <w:pPr>
        <w:pStyle w:val="Corpotesto"/>
        <w:spacing w:after="120"/>
        <w:contextualSpacing/>
        <w:rPr>
          <w:color w:val="auto"/>
          <w:sz w:val="20"/>
          <w:szCs w:val="20"/>
          <w:lang w:val="it-IT"/>
        </w:rPr>
      </w:pPr>
      <w:r w:rsidRPr="006A70EF">
        <w:rPr>
          <w:color w:val="auto"/>
          <w:sz w:val="20"/>
          <w:szCs w:val="20"/>
          <w:lang w:val="it-IT"/>
        </w:rPr>
        <w:t>così</w:t>
      </w:r>
      <w:r w:rsidRPr="006A70EF" w:rsidR="0025502D">
        <w:rPr>
          <w:color w:val="auto"/>
          <w:sz w:val="20"/>
          <w:szCs w:val="20"/>
          <w:lang w:val="it-IT"/>
        </w:rPr>
        <w:t xml:space="preserve"> com</w:t>
      </w:r>
      <w:r w:rsidRPr="006A70EF" w:rsidR="009F1915">
        <w:rPr>
          <w:color w:val="auto"/>
          <w:sz w:val="20"/>
          <w:szCs w:val="20"/>
          <w:lang w:val="it-IT"/>
        </w:rPr>
        <w:t>e rappresentato dal seguente prospetto di dettaglio:</w:t>
      </w:r>
    </w:p>
    <w:p w:rsidR="00856941" w:rsidP="0019453A" w:rsidRDefault="00856941" w14:paraId="1A09D7B8" w14:textId="77777777">
      <w:pPr>
        <w:pStyle w:val="Corpotesto"/>
        <w:spacing w:after="120"/>
        <w:contextualSpacing/>
        <w:rPr>
          <w:color w:val="auto"/>
          <w:sz w:val="20"/>
          <w:szCs w:val="20"/>
          <w:lang w:val="it-IT"/>
        </w:rPr>
      </w:pPr>
    </w:p>
    <w:p w:rsidRPr="006A70EF" w:rsidR="00856941" w:rsidP="0019453A" w:rsidRDefault="00856941" w14:paraId="7C8C075D" w14:textId="77777777">
      <w:pPr>
        <w:pStyle w:val="Corpotesto"/>
        <w:spacing w:after="120"/>
        <w:contextualSpacing/>
        <w:rPr>
          <w:color w:val="auto"/>
          <w:sz w:val="20"/>
          <w:szCs w:val="20"/>
          <w:lang w:val="it-IT"/>
        </w:rPr>
      </w:pPr>
    </w:p>
    <w:p w:rsidR="00856941" w:rsidP="00856941" w:rsidRDefault="00856941" w14:paraId="75BAD917" w14:textId="77777777">
      <w:pPr>
        <w:pStyle w:val="Corpotesto"/>
        <w:spacing w:after="120"/>
        <w:contextualSpacing/>
        <w:rPr>
          <w:bCs/>
          <w:sz w:val="20"/>
          <w:szCs w:val="20"/>
          <w:lang w:val="it-IT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7"/>
        <w:gridCol w:w="992"/>
        <w:gridCol w:w="566"/>
        <w:gridCol w:w="1134"/>
        <w:gridCol w:w="851"/>
        <w:gridCol w:w="1109"/>
        <w:gridCol w:w="160"/>
      </w:tblGrid>
      <w:tr w:rsidRPr="00DD6DF1" w:rsidR="00856941" w:rsidTr="006D0116" w14:paraId="3EC5366C" w14:textId="77777777">
        <w:trPr>
          <w:gridAfter w:val="1"/>
          <w:wAfter w:w="83" w:type="pct"/>
          <w:trHeight w:val="450"/>
        </w:trPr>
        <w:tc>
          <w:tcPr>
            <w:tcW w:w="25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262626"/>
            <w:vAlign w:val="center"/>
            <w:hideMark/>
          </w:tcPr>
          <w:p w:rsidRPr="00E24FA1" w:rsidR="00856941" w:rsidP="006D0116" w:rsidRDefault="00856941" w14:paraId="1C273102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SERVIZIO EROGATO</w:t>
            </w:r>
          </w:p>
        </w:tc>
        <w:tc>
          <w:tcPr>
            <w:tcW w:w="51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404040"/>
            <w:vAlign w:val="bottom"/>
            <w:hideMark/>
          </w:tcPr>
          <w:p w:rsidRPr="00E24FA1" w:rsidR="00856941" w:rsidP="006D0116" w:rsidRDefault="00856941" w14:paraId="268FD1B3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proofErr w:type="spellStart"/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Daily</w:t>
            </w:r>
            <w:proofErr w:type="spellEnd"/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 xml:space="preserve"> Rate del Servizio</w:t>
            </w:r>
          </w:p>
        </w:tc>
        <w:tc>
          <w:tcPr>
            <w:tcW w:w="29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766C8DCD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gg</w:t>
            </w:r>
          </w:p>
        </w:tc>
        <w:tc>
          <w:tcPr>
            <w:tcW w:w="58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E24FA1" w:rsidR="00856941" w:rsidP="006D0116" w:rsidRDefault="00856941" w14:paraId="3D88E024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 xml:space="preserve">Valore del servizio: sub Totali </w:t>
            </w:r>
          </w:p>
        </w:tc>
        <w:tc>
          <w:tcPr>
            <w:tcW w:w="44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E24FA1" w:rsidR="00856941" w:rsidP="006D0116" w:rsidRDefault="00856941" w14:paraId="470BA9DB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% Aiuto di stato</w:t>
            </w:r>
          </w:p>
        </w:tc>
        <w:tc>
          <w:tcPr>
            <w:tcW w:w="57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4FA1" w:rsidR="00856941" w:rsidP="006D0116" w:rsidRDefault="00856941" w14:paraId="25801C2A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 xml:space="preserve">Netto </w:t>
            </w:r>
            <w:r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servizio</w:t>
            </w:r>
          </w:p>
        </w:tc>
      </w:tr>
      <w:tr w:rsidRPr="00DD6DF1" w:rsidR="00856941" w:rsidTr="006D0116" w14:paraId="3C114D1F" w14:textId="77777777">
        <w:trPr>
          <w:trHeight w:val="312"/>
        </w:trPr>
        <w:tc>
          <w:tcPr>
            <w:tcW w:w="2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24FA1" w:rsidR="00856941" w:rsidP="006D0116" w:rsidRDefault="00856941" w14:paraId="2EC5ABCC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</w:p>
        </w:tc>
        <w:tc>
          <w:tcPr>
            <w:tcW w:w="515" w:type="pct"/>
            <w:vMerge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E24FA1" w:rsidR="00856941" w:rsidP="006D0116" w:rsidRDefault="00856941" w14:paraId="705C6D6D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vMerge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E24FA1" w:rsidR="00856941" w:rsidP="006D0116" w:rsidRDefault="00856941" w14:paraId="24DED0E8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589" w:type="pct"/>
            <w:vMerge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E24FA1" w:rsidR="00856941" w:rsidP="006D0116" w:rsidRDefault="00856941" w14:paraId="130113C0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442" w:type="pct"/>
            <w:vMerge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  <w:hideMark/>
          </w:tcPr>
          <w:p w:rsidRPr="00E24FA1" w:rsidR="00856941" w:rsidP="006D0116" w:rsidRDefault="00856941" w14:paraId="2B5F5A75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576" w:type="pct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24FA1" w:rsidR="00856941" w:rsidP="006D0116" w:rsidRDefault="00856941" w14:paraId="041E0CB4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83" w:type="pc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E24FA1" w:rsidR="00856941" w:rsidP="006D0116" w:rsidRDefault="00856941" w14:paraId="0FDA12D6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</w:tr>
      <w:tr w:rsidRPr="00C53E8F" w:rsidR="00856941" w:rsidTr="006D0116" w14:paraId="4079F749" w14:textId="77777777">
        <w:trPr>
          <w:trHeight w:val="312"/>
        </w:trPr>
        <w:tc>
          <w:tcPr>
            <w:tcW w:w="25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0000"/>
            <w:vAlign w:val="bottom"/>
            <w:hideMark/>
          </w:tcPr>
          <w:p w:rsidRPr="00E24FA1" w:rsidR="00856941" w:rsidP="006D0116" w:rsidRDefault="00856941" w14:paraId="7EC86CA2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 xml:space="preserve">Audit Tecnico, Valutazione Maturità Tecnologica 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00000"/>
            <w:vAlign w:val="bottom"/>
            <w:hideMark/>
          </w:tcPr>
          <w:p w:rsidRPr="00E24FA1" w:rsidR="00856941" w:rsidP="006D0116" w:rsidRDefault="00856941" w14:paraId="69FC82E7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00000"/>
            <w:vAlign w:val="center"/>
            <w:hideMark/>
          </w:tcPr>
          <w:p w:rsidRPr="00E24FA1" w:rsidR="00856941" w:rsidP="006D0116" w:rsidRDefault="00856941" w14:paraId="1736C218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00000"/>
            <w:vAlign w:val="center"/>
            <w:hideMark/>
          </w:tcPr>
          <w:p w:rsidRPr="00E24FA1" w:rsidR="00856941" w:rsidP="006D0116" w:rsidRDefault="00856941" w14:paraId="2AC0D4F5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C00000"/>
            <w:vAlign w:val="center"/>
            <w:hideMark/>
          </w:tcPr>
          <w:p w:rsidRPr="00E24FA1" w:rsidR="00856941" w:rsidP="006D0116" w:rsidRDefault="00856941" w14:paraId="42B6845C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 </w:t>
            </w:r>
          </w:p>
        </w:tc>
        <w:tc>
          <w:tcPr>
            <w:tcW w:w="57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0000"/>
          </w:tcPr>
          <w:p w:rsidRPr="00E24FA1" w:rsidR="00856941" w:rsidP="006D0116" w:rsidRDefault="00856941" w14:paraId="6F009097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83" w:type="pct"/>
            <w:tcBorders>
              <w:left w:val="single" w:color="auto" w:sz="4" w:space="0"/>
            </w:tcBorders>
            <w:vAlign w:val="center"/>
            <w:hideMark/>
          </w:tcPr>
          <w:p w:rsidRPr="00E24FA1" w:rsidR="00856941" w:rsidP="006D0116" w:rsidRDefault="00856941" w14:paraId="03B7E287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Pr="00DD6DF1" w:rsidR="00856941" w:rsidTr="006D0116" w14:paraId="2D02914F" w14:textId="77777777">
        <w:trPr>
          <w:trHeight w:val="288"/>
        </w:trPr>
        <w:tc>
          <w:tcPr>
            <w:tcW w:w="25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59BB" w:rsidR="00856941" w:rsidP="006D0116" w:rsidRDefault="00856941" w14:paraId="221085BC" w14:textId="4322C504">
            <w:pPr>
              <w:spacing w:after="0" w:line="240" w:lineRule="auto"/>
              <w:rPr>
                <w:rFonts w:eastAsia="Times New Roman" w:asciiTheme="minorHAnsi" w:hAnsiTheme="minorHAnsi" w:cstheme="minorHAnsi"/>
                <w:b/>
                <w:bCs/>
                <w:i/>
                <w:iCs/>
                <w:color w:val="000000"/>
                <w:sz w:val="18"/>
                <w:szCs w:val="18"/>
                <w:highlight w:val="green"/>
                <w:lang w:val="it-IT"/>
              </w:rPr>
            </w:pPr>
            <w:proofErr w:type="spellStart"/>
            <w:r w:rsidRPr="004459BB">
              <w:rPr>
                <w:rFonts w:eastAsia="Times New Roman" w:asciiTheme="minorHAnsi" w:hAnsiTheme="minorHAnsi" w:cstheme="minorHAnsi"/>
                <w:b/>
                <w:bCs/>
                <w:i/>
                <w:iCs/>
                <w:color w:val="000000"/>
                <w:sz w:val="18"/>
                <w:szCs w:val="18"/>
                <w:highlight w:val="green"/>
                <w:lang w:val="it-IT"/>
              </w:rPr>
              <w:t>Assessment</w:t>
            </w:r>
            <w:proofErr w:type="spellEnd"/>
            <w:r w:rsidRPr="004459BB" w:rsidR="00DF462B">
              <w:rPr>
                <w:rFonts w:eastAsia="Times New Roman" w:asciiTheme="minorHAnsi" w:hAnsiTheme="minorHAnsi" w:cstheme="minorHAnsi"/>
                <w:b/>
                <w:bCs/>
                <w:i/>
                <w:iCs/>
                <w:color w:val="000000"/>
                <w:sz w:val="18"/>
                <w:szCs w:val="18"/>
                <w:highlight w:val="green"/>
                <w:lang w:val="it-IT"/>
              </w:rPr>
              <w:t xml:space="preserve"> D</w:t>
            </w:r>
            <w:r w:rsidR="004459BB">
              <w:rPr>
                <w:rFonts w:eastAsia="Times New Roman" w:asciiTheme="minorHAnsi" w:hAnsiTheme="minorHAnsi" w:cstheme="minorHAnsi"/>
                <w:b/>
                <w:bCs/>
                <w:i/>
                <w:iCs/>
                <w:color w:val="000000"/>
                <w:sz w:val="18"/>
                <w:szCs w:val="18"/>
                <w:highlight w:val="green"/>
                <w:lang w:val="it-IT"/>
              </w:rPr>
              <w:t>M</w:t>
            </w:r>
            <w:r w:rsidRPr="004459BB" w:rsidR="00DF462B">
              <w:rPr>
                <w:rFonts w:eastAsia="Times New Roman" w:asciiTheme="minorHAnsi" w:hAnsiTheme="minorHAnsi" w:cstheme="minorHAnsi"/>
                <w:b/>
                <w:bCs/>
                <w:i/>
                <w:iCs/>
                <w:color w:val="000000"/>
                <w:sz w:val="18"/>
                <w:szCs w:val="18"/>
                <w:highlight w:val="green"/>
                <w:lang w:val="it-IT"/>
              </w:rPr>
              <w:t>A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459BB" w:rsidR="00856941" w:rsidP="006D0116" w:rsidRDefault="00DF462B" w14:paraId="6EE74B72" w14:textId="2E52B2C9">
            <w:pPr>
              <w:spacing w:after="0" w:line="240" w:lineRule="auto"/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highlight w:val="green"/>
                <w:lang w:val="it-IT"/>
              </w:rPr>
            </w:pPr>
            <w:r w:rsidRPr="004459BB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highlight w:val="green"/>
                <w:lang w:val="it-IT"/>
              </w:rPr>
              <w:t>6</w:t>
            </w:r>
            <w:r w:rsidRPr="004459BB" w:rsidR="0085694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highlight w:val="green"/>
                <w:lang w:val="it-IT"/>
              </w:rPr>
              <w:t>00 €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4459BB" w:rsidR="00856941" w:rsidP="006D0116" w:rsidRDefault="00856941" w14:paraId="3A463F90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highlight w:val="green"/>
                <w:lang w:val="it-IT"/>
              </w:rPr>
            </w:pPr>
            <w:r w:rsidRPr="004459BB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highlight w:val="green"/>
                <w:lang w:val="it-IT"/>
              </w:rPr>
              <w:t>3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4459BB" w:rsidR="00856941" w:rsidP="006D0116" w:rsidRDefault="00DF462B" w14:paraId="34014790" w14:textId="09C3B2C9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highlight w:val="green"/>
                <w:lang w:val="it-IT"/>
              </w:rPr>
            </w:pPr>
            <w:r w:rsidRPr="004459BB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highlight w:val="green"/>
                <w:lang w:val="it-IT"/>
              </w:rPr>
              <w:t>1.8</w:t>
            </w:r>
            <w:r w:rsidRPr="004459BB" w:rsidR="0085694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highlight w:val="green"/>
                <w:lang w:val="it-IT"/>
              </w:rPr>
              <w:t>00 €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30232765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 </w:t>
            </w:r>
          </w:p>
        </w:tc>
        <w:tc>
          <w:tcPr>
            <w:tcW w:w="57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24FA1" w:rsidR="00856941" w:rsidP="006D0116" w:rsidRDefault="00856941" w14:paraId="4FAB1D7D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83" w:type="pct"/>
            <w:tcBorders>
              <w:left w:val="single" w:color="auto" w:sz="4" w:space="0"/>
            </w:tcBorders>
            <w:vAlign w:val="center"/>
            <w:hideMark/>
          </w:tcPr>
          <w:p w:rsidRPr="00E24FA1" w:rsidR="00856941" w:rsidP="006D0116" w:rsidRDefault="00856941" w14:paraId="72972F68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Pr="00DD6DF1" w:rsidR="00856941" w:rsidTr="006D0116" w14:paraId="77516F75" w14:textId="77777777">
        <w:trPr>
          <w:trHeight w:val="312"/>
        </w:trPr>
        <w:tc>
          <w:tcPr>
            <w:tcW w:w="25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0000"/>
            <w:noWrap/>
            <w:vAlign w:val="center"/>
            <w:hideMark/>
          </w:tcPr>
          <w:p w:rsidRPr="00E24FA1" w:rsidR="00856941" w:rsidP="006D0116" w:rsidRDefault="00856941" w14:paraId="568D4629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Prova prima dell'investimento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0000"/>
            <w:noWrap/>
            <w:vAlign w:val="center"/>
            <w:hideMark/>
          </w:tcPr>
          <w:p w:rsidRPr="00E24FA1" w:rsidR="00856941" w:rsidP="006D0116" w:rsidRDefault="00856941" w14:paraId="04C97129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0000"/>
            <w:noWrap/>
            <w:vAlign w:val="center"/>
            <w:hideMark/>
          </w:tcPr>
          <w:p w:rsidRPr="00E24FA1" w:rsidR="00856941" w:rsidP="006D0116" w:rsidRDefault="00856941" w14:paraId="3F06D257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0000"/>
            <w:noWrap/>
            <w:vAlign w:val="center"/>
            <w:hideMark/>
          </w:tcPr>
          <w:p w:rsidRPr="00E24FA1" w:rsidR="00856941" w:rsidP="006D0116" w:rsidRDefault="00856941" w14:paraId="03C02009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0000"/>
            <w:noWrap/>
            <w:vAlign w:val="center"/>
            <w:hideMark/>
          </w:tcPr>
          <w:p w:rsidRPr="00E24FA1" w:rsidR="00856941" w:rsidP="006D0116" w:rsidRDefault="00856941" w14:paraId="7C99B73B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 </w:t>
            </w:r>
          </w:p>
        </w:tc>
        <w:tc>
          <w:tcPr>
            <w:tcW w:w="57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0000"/>
          </w:tcPr>
          <w:p w:rsidRPr="00E24FA1" w:rsidR="00856941" w:rsidP="006D0116" w:rsidRDefault="00856941" w14:paraId="30175AF4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83" w:type="pct"/>
            <w:tcBorders>
              <w:left w:val="single" w:color="auto" w:sz="4" w:space="0"/>
            </w:tcBorders>
            <w:vAlign w:val="center"/>
            <w:hideMark/>
          </w:tcPr>
          <w:p w:rsidRPr="00E24FA1" w:rsidR="00856941" w:rsidP="006D0116" w:rsidRDefault="00856941" w14:paraId="0B091AAF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Pr="00DD6DF1" w:rsidR="00856941" w:rsidTr="006D0116" w14:paraId="4753F90D" w14:textId="77777777">
        <w:trPr>
          <w:trHeight w:val="288"/>
        </w:trPr>
        <w:tc>
          <w:tcPr>
            <w:tcW w:w="25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E24FA1" w:rsidR="00856941" w:rsidP="006D0116" w:rsidRDefault="00856941" w14:paraId="0A2DCB13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 xml:space="preserve">Accesso e utilizzo delle tecnologie </w:t>
            </w:r>
            <w:proofErr w:type="gramStart"/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>( linee</w:t>
            </w:r>
            <w:proofErr w:type="gramEnd"/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 xml:space="preserve"> demo, </w:t>
            </w:r>
            <w:proofErr w:type="spellStart"/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>etc</w:t>
            </w:r>
            <w:proofErr w:type="spellEnd"/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>)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E24FA1" w:rsidR="00856941" w:rsidP="006D0116" w:rsidRDefault="00856941" w14:paraId="19D45D37" w14:textId="77777777">
            <w:pPr>
              <w:spacing w:after="0" w:line="240" w:lineRule="auto"/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250 €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0308BB22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00FFCB04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250 €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701C0CC1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 </w:t>
            </w:r>
          </w:p>
        </w:tc>
        <w:tc>
          <w:tcPr>
            <w:tcW w:w="57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24FA1" w:rsidR="00856941" w:rsidP="006D0116" w:rsidRDefault="00856941" w14:paraId="7F2230B4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83" w:type="pct"/>
            <w:tcBorders>
              <w:left w:val="single" w:color="auto" w:sz="4" w:space="0"/>
            </w:tcBorders>
            <w:vAlign w:val="center"/>
            <w:hideMark/>
          </w:tcPr>
          <w:p w:rsidRPr="00E24FA1" w:rsidR="00856941" w:rsidP="006D0116" w:rsidRDefault="00856941" w14:paraId="5DB36C70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Pr="00DD6DF1" w:rsidR="00856941" w:rsidTr="006D0116" w14:paraId="3E0FE2D0" w14:textId="77777777">
        <w:trPr>
          <w:trHeight w:val="288"/>
        </w:trPr>
        <w:tc>
          <w:tcPr>
            <w:tcW w:w="25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E24FA1" w:rsidR="00856941" w:rsidP="006D0116" w:rsidRDefault="00856941" w14:paraId="7B8644EE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>Demo &amp; Test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E24FA1" w:rsidR="00856941" w:rsidP="006D0116" w:rsidRDefault="00856941" w14:paraId="690F5D2A" w14:textId="77777777">
            <w:pPr>
              <w:spacing w:after="0" w:line="240" w:lineRule="auto"/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800 €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0D75F418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0121FC69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0 €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0FDD0AC2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 </w:t>
            </w:r>
          </w:p>
        </w:tc>
        <w:tc>
          <w:tcPr>
            <w:tcW w:w="57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24FA1" w:rsidR="00856941" w:rsidP="006D0116" w:rsidRDefault="00856941" w14:paraId="2DF27A50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83" w:type="pct"/>
            <w:tcBorders>
              <w:left w:val="single" w:color="auto" w:sz="4" w:space="0"/>
            </w:tcBorders>
            <w:vAlign w:val="center"/>
            <w:hideMark/>
          </w:tcPr>
          <w:p w:rsidRPr="00E24FA1" w:rsidR="00856941" w:rsidP="006D0116" w:rsidRDefault="00856941" w14:paraId="4A4B1921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Pr="00DD6DF1" w:rsidR="00856941" w:rsidTr="006D0116" w14:paraId="461F7F67" w14:textId="77777777">
        <w:trPr>
          <w:trHeight w:val="288"/>
        </w:trPr>
        <w:tc>
          <w:tcPr>
            <w:tcW w:w="25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E24FA1" w:rsidR="00856941" w:rsidP="006D0116" w:rsidRDefault="00856941" w14:paraId="027D233A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 xml:space="preserve">POC, Prototipi, Progetti di innovazione; </w:t>
            </w:r>
            <w:proofErr w:type="spellStart"/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>Integrated</w:t>
            </w:r>
            <w:proofErr w:type="spellEnd"/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 xml:space="preserve"> project etc.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E24FA1" w:rsidR="00856941" w:rsidP="006D0116" w:rsidRDefault="00856941" w14:paraId="15BD1D7F" w14:textId="77777777">
            <w:pPr>
              <w:spacing w:after="0" w:line="240" w:lineRule="auto"/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1.200 €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1321582D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10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014061F6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12.000 €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1DFAC2E8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 </w:t>
            </w:r>
          </w:p>
        </w:tc>
        <w:tc>
          <w:tcPr>
            <w:tcW w:w="57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24FA1" w:rsidR="00856941" w:rsidP="006D0116" w:rsidRDefault="00856941" w14:paraId="3813FC06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83" w:type="pct"/>
            <w:tcBorders>
              <w:left w:val="single" w:color="auto" w:sz="4" w:space="0"/>
            </w:tcBorders>
            <w:vAlign w:val="center"/>
            <w:hideMark/>
          </w:tcPr>
          <w:p w:rsidRPr="00E24FA1" w:rsidR="00856941" w:rsidP="006D0116" w:rsidRDefault="00856941" w14:paraId="71B84AEE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Pr="00DD6DF1" w:rsidR="00856941" w:rsidTr="006D0116" w14:paraId="619022F8" w14:textId="77777777">
        <w:trPr>
          <w:trHeight w:val="312"/>
        </w:trPr>
        <w:tc>
          <w:tcPr>
            <w:tcW w:w="25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0000"/>
            <w:noWrap/>
            <w:vAlign w:val="center"/>
            <w:hideMark/>
          </w:tcPr>
          <w:p w:rsidRPr="00E24FA1" w:rsidR="00856941" w:rsidP="006D0116" w:rsidRDefault="00856941" w14:paraId="41675E78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Formazione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0000"/>
            <w:noWrap/>
            <w:vAlign w:val="center"/>
            <w:hideMark/>
          </w:tcPr>
          <w:p w:rsidRPr="00E24FA1" w:rsidR="00856941" w:rsidP="006D0116" w:rsidRDefault="00856941" w14:paraId="35A00972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0000"/>
            <w:noWrap/>
            <w:vAlign w:val="center"/>
            <w:hideMark/>
          </w:tcPr>
          <w:p w:rsidRPr="00E24FA1" w:rsidR="00856941" w:rsidP="006D0116" w:rsidRDefault="00856941" w14:paraId="57972AD0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0000"/>
            <w:noWrap/>
            <w:vAlign w:val="center"/>
            <w:hideMark/>
          </w:tcPr>
          <w:p w:rsidRPr="00E24FA1" w:rsidR="00856941" w:rsidP="006D0116" w:rsidRDefault="00856941" w14:paraId="5D524394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0000"/>
            <w:noWrap/>
            <w:vAlign w:val="center"/>
            <w:hideMark/>
          </w:tcPr>
          <w:p w:rsidRPr="00E24FA1" w:rsidR="00856941" w:rsidP="006D0116" w:rsidRDefault="00856941" w14:paraId="37F772B0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 </w:t>
            </w:r>
          </w:p>
        </w:tc>
        <w:tc>
          <w:tcPr>
            <w:tcW w:w="57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0000"/>
          </w:tcPr>
          <w:p w:rsidRPr="00E24FA1" w:rsidR="00856941" w:rsidP="006D0116" w:rsidRDefault="00856941" w14:paraId="2AF78F53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83" w:type="pct"/>
            <w:tcBorders>
              <w:left w:val="single" w:color="auto" w:sz="4" w:space="0"/>
            </w:tcBorders>
            <w:vAlign w:val="center"/>
            <w:hideMark/>
          </w:tcPr>
          <w:p w:rsidRPr="00E24FA1" w:rsidR="00856941" w:rsidP="006D0116" w:rsidRDefault="00856941" w14:paraId="76421E45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Pr="00DD6DF1" w:rsidR="00856941" w:rsidTr="006D0116" w14:paraId="3D24617C" w14:textId="77777777">
        <w:trPr>
          <w:trHeight w:val="288"/>
        </w:trPr>
        <w:tc>
          <w:tcPr>
            <w:tcW w:w="25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E24FA1" w:rsidR="00856941" w:rsidP="006D0116" w:rsidRDefault="00856941" w14:paraId="719A5F21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 xml:space="preserve">Formazione a catalogo </w:t>
            </w:r>
            <w:proofErr w:type="gramStart"/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>( mono</w:t>
            </w:r>
            <w:proofErr w:type="gramEnd"/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 xml:space="preserve"> o multi azienda) | </w:t>
            </w:r>
            <w:proofErr w:type="spellStart"/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>Tailormade</w:t>
            </w:r>
            <w:proofErr w:type="spellEnd"/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 xml:space="preserve"> (&lt;  24 ore)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E24FA1" w:rsidR="00856941" w:rsidP="006D0116" w:rsidRDefault="00856941" w14:paraId="4A40696D" w14:textId="77777777">
            <w:pPr>
              <w:spacing w:after="0" w:line="240" w:lineRule="auto"/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300 €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24195EEE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7C5B8C40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600 €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5F207181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 </w:t>
            </w:r>
          </w:p>
        </w:tc>
        <w:tc>
          <w:tcPr>
            <w:tcW w:w="57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24FA1" w:rsidR="00856941" w:rsidP="006D0116" w:rsidRDefault="00856941" w14:paraId="7AAF3E3F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83" w:type="pct"/>
            <w:tcBorders>
              <w:left w:val="single" w:color="auto" w:sz="4" w:space="0"/>
            </w:tcBorders>
            <w:vAlign w:val="center"/>
            <w:hideMark/>
          </w:tcPr>
          <w:p w:rsidRPr="00E24FA1" w:rsidR="00856941" w:rsidP="006D0116" w:rsidRDefault="00856941" w14:paraId="2FF3F5AB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Pr="00DD6DF1" w:rsidR="00856941" w:rsidTr="006D0116" w14:paraId="57E075DF" w14:textId="77777777">
        <w:trPr>
          <w:trHeight w:val="288"/>
        </w:trPr>
        <w:tc>
          <w:tcPr>
            <w:tcW w:w="25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E24FA1" w:rsidR="00856941" w:rsidP="006D0116" w:rsidRDefault="00856941" w14:paraId="37BCAD03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 xml:space="preserve">Formazione a catalogo </w:t>
            </w:r>
            <w:proofErr w:type="gramStart"/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>( mono</w:t>
            </w:r>
            <w:proofErr w:type="gramEnd"/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 xml:space="preserve"> o multi azienda) | </w:t>
            </w:r>
            <w:proofErr w:type="spellStart"/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>Tailormade</w:t>
            </w:r>
            <w:proofErr w:type="spellEnd"/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 xml:space="preserve"> ( &gt; 24 ore)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E24FA1" w:rsidR="00856941" w:rsidP="006D0116" w:rsidRDefault="00856941" w14:paraId="5C461332" w14:textId="77777777">
            <w:pPr>
              <w:spacing w:after="0" w:line="240" w:lineRule="auto"/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1.200 €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075B4D78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54B7A213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0 €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23D1968F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 </w:t>
            </w:r>
          </w:p>
        </w:tc>
        <w:tc>
          <w:tcPr>
            <w:tcW w:w="57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24FA1" w:rsidR="00856941" w:rsidP="006D0116" w:rsidRDefault="00856941" w14:paraId="3A89B5C1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83" w:type="pct"/>
            <w:tcBorders>
              <w:left w:val="single" w:color="auto" w:sz="4" w:space="0"/>
            </w:tcBorders>
            <w:vAlign w:val="center"/>
            <w:hideMark/>
          </w:tcPr>
          <w:p w:rsidRPr="00E24FA1" w:rsidR="00856941" w:rsidP="006D0116" w:rsidRDefault="00856941" w14:paraId="500E83BB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Pr="00C53E8F" w:rsidR="00856941" w:rsidTr="006D0116" w14:paraId="3A341194" w14:textId="77777777">
        <w:trPr>
          <w:trHeight w:val="312"/>
        </w:trPr>
        <w:tc>
          <w:tcPr>
            <w:tcW w:w="25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0000"/>
            <w:noWrap/>
            <w:vAlign w:val="bottom"/>
            <w:hideMark/>
          </w:tcPr>
          <w:p w:rsidRPr="00E24FA1" w:rsidR="00856941" w:rsidP="006D0116" w:rsidRDefault="00856941" w14:paraId="5916DD27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Consulenza su accesso ai finanziamenti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0000"/>
            <w:noWrap/>
            <w:vAlign w:val="bottom"/>
            <w:hideMark/>
          </w:tcPr>
          <w:p w:rsidRPr="00E24FA1" w:rsidR="00856941" w:rsidP="006D0116" w:rsidRDefault="00856941" w14:paraId="5D2F05A5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0000"/>
            <w:noWrap/>
            <w:vAlign w:val="center"/>
            <w:hideMark/>
          </w:tcPr>
          <w:p w:rsidRPr="00E24FA1" w:rsidR="00856941" w:rsidP="006D0116" w:rsidRDefault="00856941" w14:paraId="6FF87B08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0000"/>
            <w:noWrap/>
            <w:vAlign w:val="center"/>
            <w:hideMark/>
          </w:tcPr>
          <w:p w:rsidRPr="00E24FA1" w:rsidR="00856941" w:rsidP="006D0116" w:rsidRDefault="00856941" w14:paraId="2A94D7EC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0000"/>
            <w:noWrap/>
            <w:vAlign w:val="center"/>
            <w:hideMark/>
          </w:tcPr>
          <w:p w:rsidRPr="00E24FA1" w:rsidR="00856941" w:rsidP="006D0116" w:rsidRDefault="00856941" w14:paraId="2B2C2F82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 </w:t>
            </w:r>
          </w:p>
        </w:tc>
        <w:tc>
          <w:tcPr>
            <w:tcW w:w="57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0000"/>
          </w:tcPr>
          <w:p w:rsidRPr="00E24FA1" w:rsidR="00856941" w:rsidP="006D0116" w:rsidRDefault="00856941" w14:paraId="59275F99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83" w:type="pct"/>
            <w:tcBorders>
              <w:left w:val="single" w:color="auto" w:sz="4" w:space="0"/>
            </w:tcBorders>
            <w:vAlign w:val="center"/>
            <w:hideMark/>
          </w:tcPr>
          <w:p w:rsidRPr="00E24FA1" w:rsidR="00856941" w:rsidP="006D0116" w:rsidRDefault="00856941" w14:paraId="568B5476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Pr="00DD6DF1" w:rsidR="00856941" w:rsidTr="006D0116" w14:paraId="13BC8081" w14:textId="77777777">
        <w:trPr>
          <w:trHeight w:val="288"/>
        </w:trPr>
        <w:tc>
          <w:tcPr>
            <w:tcW w:w="25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E24FA1" w:rsidR="00856941" w:rsidP="006D0116" w:rsidRDefault="00856941" w14:paraId="7A932504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>Accesso ai meccanismi di finanziamento bancario/equity/ debito etc.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E24FA1" w:rsidR="00856941" w:rsidP="006D0116" w:rsidRDefault="00856941" w14:paraId="7A000AE1" w14:textId="77777777">
            <w:pPr>
              <w:spacing w:after="0" w:line="240" w:lineRule="auto"/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1.500 €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6EAE4076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2DEBF045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0 €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4F6D5537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 </w:t>
            </w:r>
          </w:p>
        </w:tc>
        <w:tc>
          <w:tcPr>
            <w:tcW w:w="57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24FA1" w:rsidR="00856941" w:rsidP="006D0116" w:rsidRDefault="00856941" w14:paraId="306B0A21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83" w:type="pct"/>
            <w:tcBorders>
              <w:left w:val="single" w:color="auto" w:sz="4" w:space="0"/>
            </w:tcBorders>
            <w:vAlign w:val="center"/>
            <w:hideMark/>
          </w:tcPr>
          <w:p w:rsidRPr="00E24FA1" w:rsidR="00856941" w:rsidP="006D0116" w:rsidRDefault="00856941" w14:paraId="15706417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Pr="00DD6DF1" w:rsidR="00856941" w:rsidTr="006D0116" w14:paraId="6AFE6947" w14:textId="77777777">
        <w:trPr>
          <w:trHeight w:val="864"/>
        </w:trPr>
        <w:tc>
          <w:tcPr>
            <w:tcW w:w="25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E24FA1" w:rsidR="00856941" w:rsidP="006D0116" w:rsidRDefault="00856941" w14:paraId="419A868A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 xml:space="preserve">Accesso a bandi </w:t>
            </w:r>
            <w:proofErr w:type="spellStart"/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>pubbilici</w:t>
            </w:r>
            <w:proofErr w:type="spellEnd"/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 xml:space="preserve"> Regionali, MIMIT, UE e Crediti di imposta (mappatura, inserimento in partenariati, </w:t>
            </w:r>
            <w:proofErr w:type="spellStart"/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>proposal</w:t>
            </w:r>
            <w:proofErr w:type="spellEnd"/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>drafting</w:t>
            </w:r>
            <w:proofErr w:type="spellEnd"/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 xml:space="preserve"> e project management)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E24FA1" w:rsidR="00856941" w:rsidP="006D0116" w:rsidRDefault="00856941" w14:paraId="60284661" w14:textId="77777777">
            <w:pPr>
              <w:spacing w:after="0" w:line="240" w:lineRule="auto"/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800 €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0420E6CF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7D43586E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0 €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1BA46DDF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 </w:t>
            </w:r>
          </w:p>
        </w:tc>
        <w:tc>
          <w:tcPr>
            <w:tcW w:w="57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24FA1" w:rsidR="00856941" w:rsidP="006D0116" w:rsidRDefault="00856941" w14:paraId="0E17CBDF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83" w:type="pct"/>
            <w:tcBorders>
              <w:left w:val="single" w:color="auto" w:sz="4" w:space="0"/>
            </w:tcBorders>
            <w:vAlign w:val="center"/>
            <w:hideMark/>
          </w:tcPr>
          <w:p w:rsidRPr="00E24FA1" w:rsidR="00856941" w:rsidP="006D0116" w:rsidRDefault="00856941" w14:paraId="41F4E4E8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Pr="00C53E8F" w:rsidR="00856941" w:rsidTr="006D0116" w14:paraId="1B4FC5C7" w14:textId="77777777">
        <w:trPr>
          <w:trHeight w:val="312"/>
        </w:trPr>
        <w:tc>
          <w:tcPr>
            <w:tcW w:w="25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0000"/>
            <w:vAlign w:val="center"/>
            <w:hideMark/>
          </w:tcPr>
          <w:p w:rsidRPr="00E24FA1" w:rsidR="00856941" w:rsidP="006D0116" w:rsidRDefault="00856941" w14:paraId="3D19B032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Consulenza su innovazione tecnologica di processo e di prodotto, networking e sensibilizzazione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0000"/>
            <w:vAlign w:val="center"/>
            <w:hideMark/>
          </w:tcPr>
          <w:p w:rsidRPr="00E24FA1" w:rsidR="00856941" w:rsidP="006D0116" w:rsidRDefault="00856941" w14:paraId="1D893B1E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0000"/>
            <w:vAlign w:val="center"/>
            <w:hideMark/>
          </w:tcPr>
          <w:p w:rsidRPr="00E24FA1" w:rsidR="00856941" w:rsidP="006D0116" w:rsidRDefault="00856941" w14:paraId="34ADB648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0000"/>
            <w:vAlign w:val="center"/>
            <w:hideMark/>
          </w:tcPr>
          <w:p w:rsidRPr="00E24FA1" w:rsidR="00856941" w:rsidP="006D0116" w:rsidRDefault="00856941" w14:paraId="0736AD78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0000"/>
            <w:vAlign w:val="center"/>
            <w:hideMark/>
          </w:tcPr>
          <w:p w:rsidRPr="00E24FA1" w:rsidR="00856941" w:rsidP="006D0116" w:rsidRDefault="00856941" w14:paraId="57A988BE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 </w:t>
            </w:r>
          </w:p>
        </w:tc>
        <w:tc>
          <w:tcPr>
            <w:tcW w:w="57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0000"/>
          </w:tcPr>
          <w:p w:rsidRPr="00E24FA1" w:rsidR="00856941" w:rsidP="006D0116" w:rsidRDefault="00856941" w14:paraId="1DEFCB0D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83" w:type="pct"/>
            <w:tcBorders>
              <w:left w:val="single" w:color="auto" w:sz="4" w:space="0"/>
            </w:tcBorders>
            <w:vAlign w:val="center"/>
            <w:hideMark/>
          </w:tcPr>
          <w:p w:rsidRPr="00E24FA1" w:rsidR="00856941" w:rsidP="006D0116" w:rsidRDefault="00856941" w14:paraId="134D6607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Pr="00DD6DF1" w:rsidR="00856941" w:rsidTr="006D0116" w14:paraId="33E4AFAE" w14:textId="77777777">
        <w:trPr>
          <w:trHeight w:val="576"/>
        </w:trPr>
        <w:tc>
          <w:tcPr>
            <w:tcW w:w="25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E24FA1" w:rsidR="00856941" w:rsidP="006D0116" w:rsidRDefault="00856941" w14:paraId="5E6335B6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>Consulenza su innovazione di processo, di prodotto, di modelli organizzativi e attività di scouting tecnologico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E24FA1" w:rsidR="00856941" w:rsidP="006D0116" w:rsidRDefault="00856941" w14:paraId="1F107FD4" w14:textId="77777777">
            <w:pPr>
              <w:spacing w:after="0" w:line="240" w:lineRule="auto"/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750 €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5704B364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6A62F930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0 €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71FE9BEC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 </w:t>
            </w:r>
          </w:p>
        </w:tc>
        <w:tc>
          <w:tcPr>
            <w:tcW w:w="57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24FA1" w:rsidR="00856941" w:rsidP="006D0116" w:rsidRDefault="00856941" w14:paraId="4FB0A5BE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83" w:type="pct"/>
            <w:tcBorders>
              <w:left w:val="single" w:color="auto" w:sz="4" w:space="0"/>
            </w:tcBorders>
            <w:vAlign w:val="center"/>
            <w:hideMark/>
          </w:tcPr>
          <w:p w:rsidRPr="00E24FA1" w:rsidR="00856941" w:rsidP="006D0116" w:rsidRDefault="00856941" w14:paraId="46D35159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Pr="00DD6DF1" w:rsidR="00856941" w:rsidTr="006D0116" w14:paraId="6F5C753B" w14:textId="77777777">
        <w:trPr>
          <w:trHeight w:val="288"/>
        </w:trPr>
        <w:tc>
          <w:tcPr>
            <w:tcW w:w="25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E24FA1" w:rsidR="00856941" w:rsidP="006D0116" w:rsidRDefault="00856941" w14:paraId="673472B6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 xml:space="preserve">Networking e sviluppo di programmi di </w:t>
            </w:r>
            <w:proofErr w:type="spellStart"/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>awareness</w:t>
            </w:r>
            <w:proofErr w:type="spellEnd"/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E24FA1" w:rsidR="00856941" w:rsidP="006D0116" w:rsidRDefault="00856941" w14:paraId="62219B6A" w14:textId="77777777">
            <w:pPr>
              <w:spacing w:after="0" w:line="240" w:lineRule="auto"/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500 €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3E540F8B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39E51FC3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0 €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260054A2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 </w:t>
            </w:r>
          </w:p>
        </w:tc>
        <w:tc>
          <w:tcPr>
            <w:tcW w:w="57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24FA1" w:rsidR="00856941" w:rsidP="006D0116" w:rsidRDefault="00856941" w14:paraId="75BB87B1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83" w:type="pct"/>
            <w:tcBorders>
              <w:left w:val="single" w:color="auto" w:sz="4" w:space="0"/>
            </w:tcBorders>
            <w:vAlign w:val="center"/>
            <w:hideMark/>
          </w:tcPr>
          <w:p w:rsidRPr="00E24FA1" w:rsidR="00856941" w:rsidP="006D0116" w:rsidRDefault="00856941" w14:paraId="36517E06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Pr="00DD6DF1" w:rsidR="00856941" w:rsidTr="006D0116" w14:paraId="5FEF9308" w14:textId="77777777">
        <w:trPr>
          <w:trHeight w:val="288"/>
        </w:trPr>
        <w:tc>
          <w:tcPr>
            <w:tcW w:w="25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E24FA1" w:rsidR="00856941" w:rsidP="006D0116" w:rsidRDefault="00856941" w14:paraId="490A5C75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i/>
                <w:iCs/>
                <w:color w:val="000000"/>
                <w:sz w:val="18"/>
                <w:szCs w:val="18"/>
                <w:lang w:val="it-IT"/>
              </w:rPr>
              <w:t>Sensibilizzazione - pricing ad evento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E24FA1" w:rsidR="00856941" w:rsidP="006D0116" w:rsidRDefault="00856941" w14:paraId="2D89D071" w14:textId="77777777">
            <w:pPr>
              <w:spacing w:after="0" w:line="240" w:lineRule="auto"/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800 €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1B0E5406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0FBA1CE9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0 €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71F3C8FE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 </w:t>
            </w:r>
          </w:p>
        </w:tc>
        <w:tc>
          <w:tcPr>
            <w:tcW w:w="57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24FA1" w:rsidR="00856941" w:rsidP="006D0116" w:rsidRDefault="00856941" w14:paraId="3072BAE0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83" w:type="pct"/>
            <w:tcBorders>
              <w:left w:val="single" w:color="auto" w:sz="4" w:space="0"/>
            </w:tcBorders>
            <w:vAlign w:val="center"/>
            <w:hideMark/>
          </w:tcPr>
          <w:p w:rsidRPr="00E24FA1" w:rsidR="00856941" w:rsidP="006D0116" w:rsidRDefault="00856941" w14:paraId="3C77EDEE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Pr="00C53E8F" w:rsidR="00856941" w:rsidTr="006D0116" w14:paraId="6983AF9F" w14:textId="77777777">
        <w:trPr>
          <w:trHeight w:val="312"/>
        </w:trPr>
        <w:tc>
          <w:tcPr>
            <w:tcW w:w="25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0000"/>
            <w:noWrap/>
            <w:vAlign w:val="bottom"/>
            <w:hideMark/>
          </w:tcPr>
          <w:p w:rsidRPr="00E24FA1" w:rsidR="00856941" w:rsidP="006D0116" w:rsidRDefault="00856941" w14:paraId="04E8965E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Consulenza su protezione proprietà intellettuale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0000"/>
            <w:noWrap/>
            <w:vAlign w:val="bottom"/>
            <w:hideMark/>
          </w:tcPr>
          <w:p w:rsidRPr="00E24FA1" w:rsidR="00856941" w:rsidP="006D0116" w:rsidRDefault="00856941" w14:paraId="69DD3C4F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0000"/>
            <w:noWrap/>
            <w:vAlign w:val="center"/>
            <w:hideMark/>
          </w:tcPr>
          <w:p w:rsidRPr="00E24FA1" w:rsidR="00856941" w:rsidP="006D0116" w:rsidRDefault="00856941" w14:paraId="675F8A53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0000"/>
            <w:noWrap/>
            <w:vAlign w:val="center"/>
            <w:hideMark/>
          </w:tcPr>
          <w:p w:rsidRPr="00E24FA1" w:rsidR="00856941" w:rsidP="006D0116" w:rsidRDefault="00856941" w14:paraId="574A7402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0000"/>
            <w:noWrap/>
            <w:vAlign w:val="center"/>
            <w:hideMark/>
          </w:tcPr>
          <w:p w:rsidRPr="00E24FA1" w:rsidR="00856941" w:rsidP="006D0116" w:rsidRDefault="00856941" w14:paraId="5E51531B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FFFFFF"/>
                <w:sz w:val="18"/>
                <w:szCs w:val="18"/>
                <w:lang w:val="it-IT"/>
              </w:rPr>
              <w:t> </w:t>
            </w:r>
          </w:p>
        </w:tc>
        <w:tc>
          <w:tcPr>
            <w:tcW w:w="57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0000"/>
          </w:tcPr>
          <w:p w:rsidRPr="00E24FA1" w:rsidR="00856941" w:rsidP="006D0116" w:rsidRDefault="00856941" w14:paraId="70EE1F9A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83" w:type="pct"/>
            <w:tcBorders>
              <w:left w:val="single" w:color="auto" w:sz="4" w:space="0"/>
            </w:tcBorders>
            <w:vAlign w:val="center"/>
            <w:hideMark/>
          </w:tcPr>
          <w:p w:rsidRPr="00E24FA1" w:rsidR="00856941" w:rsidP="006D0116" w:rsidRDefault="00856941" w14:paraId="7A3F4D41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Pr="00DD6DF1" w:rsidR="00856941" w:rsidTr="006D0116" w14:paraId="0968BC6B" w14:textId="77777777">
        <w:trPr>
          <w:trHeight w:val="288"/>
        </w:trPr>
        <w:tc>
          <w:tcPr>
            <w:tcW w:w="25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E24FA1" w:rsidR="00856941" w:rsidP="006D0116" w:rsidRDefault="00856941" w14:paraId="7BF54E16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color w:val="000000"/>
                <w:sz w:val="18"/>
                <w:szCs w:val="18"/>
                <w:lang w:val="it-IT"/>
              </w:rPr>
              <w:t xml:space="preserve">IPR </w:t>
            </w:r>
            <w:proofErr w:type="spellStart"/>
            <w:r w:rsidRPr="00E24FA1">
              <w:rPr>
                <w:rFonts w:eastAsia="Times New Roman" w:asciiTheme="minorHAnsi" w:hAnsiTheme="minorHAnsi" w:cstheme="minorHAnsi"/>
                <w:color w:val="000000"/>
                <w:sz w:val="18"/>
                <w:szCs w:val="18"/>
                <w:lang w:val="it-IT"/>
              </w:rPr>
              <w:t>Managment</w:t>
            </w:r>
            <w:proofErr w:type="spellEnd"/>
            <w:r w:rsidRPr="00E24FA1">
              <w:rPr>
                <w:rFonts w:eastAsia="Times New Roman" w:asciiTheme="minorHAnsi" w:hAnsiTheme="minorHAnsi" w:cstheme="minorHAnsi"/>
                <w:color w:val="000000"/>
                <w:sz w:val="18"/>
                <w:szCs w:val="18"/>
                <w:lang w:val="it-IT"/>
              </w:rPr>
              <w:t xml:space="preserve"> &amp; Analisi Strategica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E24FA1" w:rsidR="00856941" w:rsidP="006D0116" w:rsidRDefault="00856941" w14:paraId="0CC18E58" w14:textId="77777777">
            <w:pPr>
              <w:spacing w:after="0" w:line="240" w:lineRule="auto"/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800 €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787E6C41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250BF2D9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0 €</w:t>
            </w:r>
          </w:p>
        </w:tc>
        <w:tc>
          <w:tcPr>
            <w:tcW w:w="4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567044C6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 </w:t>
            </w:r>
          </w:p>
        </w:tc>
        <w:tc>
          <w:tcPr>
            <w:tcW w:w="57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24FA1" w:rsidR="00856941" w:rsidP="006D0116" w:rsidRDefault="00856941" w14:paraId="2C0B46E2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83" w:type="pct"/>
            <w:tcBorders>
              <w:left w:val="single" w:color="auto" w:sz="4" w:space="0"/>
            </w:tcBorders>
            <w:vAlign w:val="center"/>
            <w:hideMark/>
          </w:tcPr>
          <w:p w:rsidRPr="00E24FA1" w:rsidR="00856941" w:rsidP="006D0116" w:rsidRDefault="00856941" w14:paraId="47AB159B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Pr="00DD6DF1" w:rsidR="00856941" w:rsidTr="006D0116" w14:paraId="0125D3B7" w14:textId="77777777">
        <w:trPr>
          <w:trHeight w:val="288"/>
        </w:trPr>
        <w:tc>
          <w:tcPr>
            <w:tcW w:w="2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E24FA1" w:rsidR="00856941" w:rsidP="006D0116" w:rsidRDefault="00856941" w14:paraId="121117EF" w14:textId="77777777">
            <w:pPr>
              <w:spacing w:after="0" w:line="240" w:lineRule="auto"/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E24FA1" w:rsidR="00856941" w:rsidP="006D0116" w:rsidRDefault="00856941" w14:paraId="34CFF51B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E24FA1" w:rsidR="00856941" w:rsidP="006D0116" w:rsidRDefault="00856941" w14:paraId="28FAD903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E24FA1" w:rsidR="00856941" w:rsidP="006D0116" w:rsidRDefault="00856941" w14:paraId="3A641784" w14:textId="77777777">
            <w:pPr>
              <w:spacing w:after="0" w:line="240" w:lineRule="auto"/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  <w:t>15.250 €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E24FA1" w:rsidR="00856941" w:rsidP="006D0116" w:rsidRDefault="00856941" w14:paraId="2CE6EB1C" w14:textId="77777777">
            <w:pPr>
              <w:spacing w:after="0" w:line="240" w:lineRule="auto"/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24FA1" w:rsidR="00856941" w:rsidP="006D0116" w:rsidRDefault="00856941" w14:paraId="31D667F1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83" w:type="pct"/>
            <w:tcBorders>
              <w:left w:val="single" w:color="auto" w:sz="4" w:space="0"/>
            </w:tcBorders>
            <w:vAlign w:val="center"/>
            <w:hideMark/>
          </w:tcPr>
          <w:p w:rsidRPr="00E24FA1" w:rsidR="00856941" w:rsidP="006D0116" w:rsidRDefault="00856941" w14:paraId="095E4911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Pr="00C53E8F" w:rsidR="00856941" w:rsidTr="006D0116" w14:paraId="149972CB" w14:textId="77777777">
        <w:trPr>
          <w:trHeight w:val="288"/>
        </w:trPr>
        <w:tc>
          <w:tcPr>
            <w:tcW w:w="33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Pr="00E24FA1" w:rsidR="00856941" w:rsidP="006D0116" w:rsidRDefault="00856941" w14:paraId="2337D259" w14:textId="77777777">
            <w:pPr>
              <w:spacing w:after="0" w:line="240" w:lineRule="auto"/>
              <w:jc w:val="right"/>
              <w:rPr>
                <w:rFonts w:eastAsia="Times New Roman" w:asciiTheme="minorHAnsi" w:hAnsiTheme="minorHAnsi" w:cstheme="minorHAnsi"/>
                <w:b/>
                <w:bCs/>
                <w:sz w:val="18"/>
                <w:szCs w:val="18"/>
                <w:lang w:val="it-IT"/>
              </w:rPr>
            </w:pPr>
            <w:r w:rsidRPr="00E24FA1">
              <w:rPr>
                <w:rFonts w:eastAsia="Times New Roman"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IVA sul valore totale dei servizi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Pr="00E70DC6" w:rsidR="00856941" w:rsidP="006D0116" w:rsidRDefault="00856941" w14:paraId="2F8D6305" w14:textId="77777777">
            <w:pPr>
              <w:spacing w:after="0" w:line="240" w:lineRule="auto"/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E70DC6" w:rsidR="00856941" w:rsidP="006D0116" w:rsidRDefault="00856941" w14:paraId="5E1C8F1E" w14:textId="77777777">
            <w:pPr>
              <w:spacing w:after="0" w:line="240" w:lineRule="auto"/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70DC6" w:rsidR="00856941" w:rsidP="006D0116" w:rsidRDefault="00856941" w14:paraId="08AB615C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83" w:type="pct"/>
            <w:tcBorders>
              <w:left w:val="single" w:color="auto" w:sz="4" w:space="0"/>
            </w:tcBorders>
            <w:vAlign w:val="center"/>
          </w:tcPr>
          <w:p w:rsidRPr="00E70DC6" w:rsidR="00856941" w:rsidP="006D0116" w:rsidRDefault="00856941" w14:paraId="31C2ADFC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Pr="004459BB" w:rsidR="00856941" w:rsidTr="006D0116" w14:paraId="308B0080" w14:textId="77777777">
        <w:trPr>
          <w:trHeight w:val="288"/>
        </w:trPr>
        <w:tc>
          <w:tcPr>
            <w:tcW w:w="33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Pr="00EB1818" w:rsidR="00856941" w:rsidP="006D0116" w:rsidRDefault="00856941" w14:paraId="5DD58BD8" w14:textId="77777777">
            <w:pPr>
              <w:spacing w:after="0" w:line="240" w:lineRule="auto"/>
              <w:jc w:val="right"/>
              <w:rPr>
                <w:rFonts w:eastAsia="Times New Roman" w:asciiTheme="minorHAnsi" w:hAnsiTheme="minorHAnsi" w:cstheme="minorHAnsi"/>
                <w:b/>
                <w:bCs/>
                <w:sz w:val="18"/>
                <w:szCs w:val="18"/>
                <w:lang w:val="it-IT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Totale a pagare (IVA + netto servizi)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Pr="00E70DC6" w:rsidR="00856941" w:rsidP="006D0116" w:rsidRDefault="00856941" w14:paraId="6462BCDA" w14:textId="77777777">
            <w:pPr>
              <w:spacing w:after="0" w:line="240" w:lineRule="auto"/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E70DC6" w:rsidR="00856941" w:rsidP="006D0116" w:rsidRDefault="00856941" w14:paraId="3AF3D9CD" w14:textId="77777777">
            <w:pPr>
              <w:spacing w:after="0" w:line="240" w:lineRule="auto"/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70DC6" w:rsidR="00856941" w:rsidP="006D0116" w:rsidRDefault="00856941" w14:paraId="37F768D0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83" w:type="pct"/>
            <w:tcBorders>
              <w:left w:val="single" w:color="auto" w:sz="4" w:space="0"/>
            </w:tcBorders>
            <w:vAlign w:val="center"/>
          </w:tcPr>
          <w:p w:rsidRPr="00E70DC6" w:rsidR="00856941" w:rsidP="006D0116" w:rsidRDefault="00856941" w14:paraId="297CB726" w14:textId="77777777">
            <w:pPr>
              <w:spacing w:after="0" w:line="240" w:lineRule="auto"/>
              <w:rPr>
                <w:rFonts w:eastAsia="Times New Roman"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</w:tbl>
    <w:p w:rsidRPr="00B7680F" w:rsidR="00453F0A" w:rsidP="00DD3D1B" w:rsidRDefault="00856941" w14:paraId="7112D0FE" w14:textId="4F01D3B6">
      <w:pPr>
        <w:spacing w:after="120"/>
        <w:contextualSpacing/>
        <w:jc w:val="both"/>
        <w:rPr>
          <w:b/>
          <w:bCs/>
          <w:color w:val="FF0000"/>
          <w:sz w:val="20"/>
          <w:szCs w:val="20"/>
          <w:u w:val="single"/>
          <w:lang w:val="it-IT"/>
        </w:rPr>
      </w:pPr>
      <w:r w:rsidRPr="004944C1">
        <w:rPr>
          <w:sz w:val="20"/>
          <w:szCs w:val="20"/>
          <w:lang w:val="it-IT"/>
        </w:rPr>
        <w:t xml:space="preserve"> </w:t>
      </w:r>
      <w:r w:rsidRPr="2A0A4FF8" w:rsidR="00453F0A">
        <w:rPr>
          <w:b/>
          <w:bCs/>
          <w:color w:val="FF0000"/>
          <w:sz w:val="20"/>
          <w:szCs w:val="20"/>
          <w:highlight w:val="yellow"/>
          <w:u w:val="single"/>
          <w:lang w:val="it-IT"/>
        </w:rPr>
        <w:t>SE l’offerta comprende ANCHE costi di SOFTWARE e/o HARDWARE non ammissibili agli Aiuti di stato, inserire anche questa frase:</w:t>
      </w:r>
    </w:p>
    <w:p w:rsidRPr="00B7680F" w:rsidR="00B7680F" w:rsidP="004213C3" w:rsidRDefault="004213C3" w14:paraId="64DDEDB5" w14:textId="2D58A8A5">
      <w:pPr>
        <w:pStyle w:val="Corpotesto"/>
        <w:spacing w:after="120"/>
        <w:contextualSpacing/>
        <w:rPr>
          <w:bCs/>
          <w:color w:val="auto"/>
          <w:sz w:val="20"/>
          <w:szCs w:val="20"/>
          <w:lang w:val="it-IT"/>
        </w:rPr>
      </w:pPr>
      <w:r w:rsidRPr="00B7680F">
        <w:rPr>
          <w:bCs/>
          <w:color w:val="auto"/>
          <w:sz w:val="20"/>
          <w:szCs w:val="20"/>
          <w:lang w:val="it-IT"/>
        </w:rPr>
        <w:t>Si specifica che nell</w:t>
      </w:r>
      <w:r w:rsidR="009B1515">
        <w:rPr>
          <w:bCs/>
          <w:color w:val="auto"/>
          <w:sz w:val="20"/>
          <w:szCs w:val="20"/>
          <w:lang w:val="it-IT"/>
        </w:rPr>
        <w:t>a presente O</w:t>
      </w:r>
      <w:r w:rsidRPr="00B7680F">
        <w:rPr>
          <w:bCs/>
          <w:color w:val="auto"/>
          <w:sz w:val="20"/>
          <w:szCs w:val="20"/>
          <w:lang w:val="it-IT"/>
        </w:rPr>
        <w:t xml:space="preserve">fferta sono stati inseriti anche </w:t>
      </w:r>
      <w:r w:rsidR="009B1515">
        <w:rPr>
          <w:bCs/>
          <w:color w:val="auto"/>
          <w:sz w:val="20"/>
          <w:szCs w:val="20"/>
          <w:lang w:val="it-IT"/>
        </w:rPr>
        <w:t xml:space="preserve">i </w:t>
      </w:r>
      <w:r w:rsidRPr="00B7680F">
        <w:rPr>
          <w:bCs/>
          <w:color w:val="auto"/>
          <w:sz w:val="20"/>
          <w:szCs w:val="20"/>
          <w:lang w:val="it-IT"/>
        </w:rPr>
        <w:t xml:space="preserve">costi per l’acquisto di licenze per </w:t>
      </w:r>
      <w:r w:rsidRPr="00B7680F" w:rsidR="00453F0A">
        <w:rPr>
          <w:bCs/>
          <w:color w:val="auto"/>
          <w:sz w:val="20"/>
          <w:szCs w:val="20"/>
          <w:highlight w:val="yellow"/>
          <w:lang w:val="it-IT"/>
        </w:rPr>
        <w:t xml:space="preserve">XXXXXXXX (es. </w:t>
      </w:r>
      <w:r w:rsidRPr="00B7680F" w:rsidR="008C3995">
        <w:rPr>
          <w:bCs/>
          <w:color w:val="auto"/>
          <w:sz w:val="20"/>
          <w:szCs w:val="20"/>
          <w:highlight w:val="yellow"/>
          <w:lang w:val="it-IT"/>
        </w:rPr>
        <w:t>strumentazione hardware</w:t>
      </w:r>
      <w:r w:rsidRPr="00B7680F" w:rsidR="00453F0A">
        <w:rPr>
          <w:bCs/>
          <w:color w:val="auto"/>
          <w:sz w:val="20"/>
          <w:szCs w:val="20"/>
          <w:highlight w:val="yellow"/>
          <w:lang w:val="it-IT"/>
        </w:rPr>
        <w:t xml:space="preserve">, licenze software, </w:t>
      </w:r>
      <w:proofErr w:type="spellStart"/>
      <w:r w:rsidRPr="00B7680F" w:rsidR="00453F0A">
        <w:rPr>
          <w:bCs/>
          <w:color w:val="auto"/>
          <w:sz w:val="20"/>
          <w:szCs w:val="20"/>
          <w:highlight w:val="yellow"/>
          <w:lang w:val="it-IT"/>
        </w:rPr>
        <w:t>etc</w:t>
      </w:r>
      <w:proofErr w:type="spellEnd"/>
      <w:r w:rsidRPr="00B7680F" w:rsidR="00453F0A">
        <w:rPr>
          <w:bCs/>
          <w:color w:val="auto"/>
          <w:sz w:val="20"/>
          <w:szCs w:val="20"/>
          <w:highlight w:val="yellow"/>
          <w:lang w:val="it-IT"/>
        </w:rPr>
        <w:t>)</w:t>
      </w:r>
      <w:r w:rsidRPr="00B7680F">
        <w:rPr>
          <w:bCs/>
          <w:color w:val="auto"/>
          <w:sz w:val="20"/>
          <w:szCs w:val="20"/>
          <w:lang w:val="it-IT"/>
        </w:rPr>
        <w:t xml:space="preserve"> per </w:t>
      </w:r>
      <w:r w:rsidRPr="00B7680F" w:rsidR="00453F0A">
        <w:rPr>
          <w:bCs/>
          <w:color w:val="auto"/>
          <w:sz w:val="20"/>
          <w:szCs w:val="20"/>
          <w:highlight w:val="yellow"/>
          <w:lang w:val="it-IT"/>
        </w:rPr>
        <w:t>XXXXXX</w:t>
      </w:r>
      <w:r w:rsidRPr="00B7680F">
        <w:rPr>
          <w:bCs/>
          <w:color w:val="auto"/>
          <w:sz w:val="20"/>
          <w:szCs w:val="20"/>
          <w:highlight w:val="yellow"/>
          <w:lang w:val="it-IT"/>
        </w:rPr>
        <w:t xml:space="preserve"> </w:t>
      </w:r>
      <w:r w:rsidRPr="00B7680F">
        <w:rPr>
          <w:bCs/>
          <w:color w:val="auto"/>
          <w:sz w:val="20"/>
          <w:szCs w:val="20"/>
          <w:lang w:val="it-IT"/>
        </w:rPr>
        <w:t xml:space="preserve">€ (voce Fornitura dei HW/SW non eleggibile per Aiuti di Stato di cui alla Tabella 2), </w:t>
      </w:r>
      <w:r w:rsidRPr="00B7680F" w:rsidR="00B7680F">
        <w:rPr>
          <w:bCs/>
          <w:color w:val="auto"/>
          <w:sz w:val="20"/>
          <w:szCs w:val="20"/>
          <w:lang w:val="it-IT"/>
        </w:rPr>
        <w:t xml:space="preserve">asset </w:t>
      </w:r>
      <w:r w:rsidRPr="00B7680F">
        <w:rPr>
          <w:bCs/>
          <w:color w:val="auto"/>
          <w:sz w:val="20"/>
          <w:szCs w:val="20"/>
          <w:lang w:val="it-IT"/>
        </w:rPr>
        <w:t>funzional</w:t>
      </w:r>
      <w:r w:rsidRPr="00B7680F" w:rsidR="00B7680F">
        <w:rPr>
          <w:bCs/>
          <w:color w:val="auto"/>
          <w:sz w:val="20"/>
          <w:szCs w:val="20"/>
          <w:lang w:val="it-IT"/>
        </w:rPr>
        <w:t>i</w:t>
      </w:r>
      <w:r w:rsidRPr="00B7680F">
        <w:rPr>
          <w:bCs/>
          <w:color w:val="auto"/>
          <w:sz w:val="20"/>
          <w:szCs w:val="20"/>
          <w:lang w:val="it-IT"/>
        </w:rPr>
        <w:t xml:space="preserve"> e necessari per la realizzazione del progetto proposto. </w:t>
      </w:r>
    </w:p>
    <w:p w:rsidRPr="00B7680F" w:rsidR="004213C3" w:rsidP="004213C3" w:rsidRDefault="004213C3" w14:paraId="3465477A" w14:textId="717822A3">
      <w:pPr>
        <w:pStyle w:val="Corpotesto"/>
        <w:spacing w:after="120"/>
        <w:contextualSpacing/>
        <w:rPr>
          <w:bCs/>
          <w:color w:val="auto"/>
          <w:sz w:val="20"/>
          <w:szCs w:val="20"/>
          <w:lang w:val="it-IT"/>
        </w:rPr>
      </w:pPr>
      <w:r w:rsidRPr="00B7680F">
        <w:rPr>
          <w:bCs/>
          <w:color w:val="auto"/>
          <w:sz w:val="20"/>
          <w:szCs w:val="20"/>
          <w:lang w:val="it-IT"/>
        </w:rPr>
        <w:t>Tali costi concorrono alla composizione dell’importo complessivo dell’</w:t>
      </w:r>
      <w:r w:rsidR="009B1515">
        <w:rPr>
          <w:bCs/>
          <w:color w:val="auto"/>
          <w:sz w:val="20"/>
          <w:szCs w:val="20"/>
          <w:lang w:val="it-IT"/>
        </w:rPr>
        <w:t>O</w:t>
      </w:r>
      <w:r w:rsidRPr="00B7680F">
        <w:rPr>
          <w:bCs/>
          <w:color w:val="auto"/>
          <w:sz w:val="20"/>
          <w:szCs w:val="20"/>
          <w:lang w:val="it-IT"/>
        </w:rPr>
        <w:t>fferta, ma non possono beneficiare di Aiuti di stato pertanto vengono inseriti per l’intero importo.</w:t>
      </w:r>
    </w:p>
    <w:p w:rsidRPr="00B7680F" w:rsidR="004213C3" w:rsidP="004213C3" w:rsidRDefault="00B7680F" w14:paraId="78AEA74F" w14:textId="2AB7F7FC">
      <w:pPr>
        <w:pStyle w:val="Corpotesto"/>
        <w:spacing w:after="120"/>
        <w:contextualSpacing/>
        <w:rPr>
          <w:b/>
          <w:color w:val="FF0000"/>
          <w:sz w:val="20"/>
          <w:szCs w:val="20"/>
          <w:u w:val="single"/>
          <w:lang w:val="it-IT"/>
        </w:rPr>
      </w:pPr>
      <w:r>
        <w:rPr>
          <w:b/>
          <w:color w:val="FF0000"/>
          <w:sz w:val="20"/>
          <w:szCs w:val="20"/>
          <w:highlight w:val="yellow"/>
          <w:u w:val="single"/>
          <w:lang w:val="it-IT"/>
        </w:rPr>
        <w:t>SE non ci sono questi costi,</w:t>
      </w:r>
      <w:r w:rsidRPr="00B7680F">
        <w:rPr>
          <w:b/>
          <w:color w:val="FF0000"/>
          <w:sz w:val="20"/>
          <w:szCs w:val="20"/>
          <w:highlight w:val="yellow"/>
          <w:u w:val="single"/>
          <w:lang w:val="it-IT"/>
        </w:rPr>
        <w:t xml:space="preserve"> </w:t>
      </w:r>
      <w:r>
        <w:rPr>
          <w:b/>
          <w:color w:val="FF0000"/>
          <w:sz w:val="20"/>
          <w:szCs w:val="20"/>
          <w:highlight w:val="yellow"/>
          <w:u w:val="single"/>
          <w:lang w:val="it-IT"/>
        </w:rPr>
        <w:t>non mettere la frase</w:t>
      </w:r>
      <w:r w:rsidR="009B1515">
        <w:rPr>
          <w:b/>
          <w:color w:val="FF0000"/>
          <w:sz w:val="20"/>
          <w:szCs w:val="20"/>
          <w:u w:val="single"/>
          <w:lang w:val="it-IT"/>
        </w:rPr>
        <w:t>]</w:t>
      </w:r>
    </w:p>
    <w:p w:rsidRPr="00DD3D1B" w:rsidR="00B7680F" w:rsidP="004213C3" w:rsidRDefault="00B7680F" w14:paraId="7524B842" w14:textId="77777777">
      <w:pPr>
        <w:pStyle w:val="Corpotesto"/>
        <w:spacing w:after="120"/>
        <w:contextualSpacing/>
        <w:rPr>
          <w:bCs/>
          <w:color w:val="auto"/>
          <w:sz w:val="10"/>
          <w:szCs w:val="10"/>
          <w:lang w:val="it-IT"/>
        </w:rPr>
      </w:pPr>
    </w:p>
    <w:p w:rsidRPr="006A70EF" w:rsidR="0019453A" w:rsidP="00C75BA6" w:rsidRDefault="00C75BA6" w14:paraId="08DA9819" w14:textId="7774068A">
      <w:pPr>
        <w:pStyle w:val="Corpotesto"/>
        <w:spacing w:after="120"/>
        <w:contextualSpacing/>
        <w:rPr>
          <w:bCs/>
          <w:color w:val="auto"/>
          <w:sz w:val="20"/>
          <w:szCs w:val="20"/>
          <w:lang w:val="it-IT"/>
        </w:rPr>
      </w:pPr>
      <w:r w:rsidRPr="006A70EF">
        <w:rPr>
          <w:bCs/>
          <w:color w:val="auto"/>
          <w:sz w:val="20"/>
          <w:szCs w:val="20"/>
          <w:lang w:val="it-IT"/>
        </w:rPr>
        <w:t xml:space="preserve">Lo sviluppo progettuale, </w:t>
      </w:r>
      <w:r w:rsidR="009B1515">
        <w:rPr>
          <w:bCs/>
          <w:color w:val="auto"/>
          <w:sz w:val="20"/>
          <w:szCs w:val="20"/>
          <w:lang w:val="it-IT"/>
        </w:rPr>
        <w:t xml:space="preserve">i tempi e </w:t>
      </w:r>
      <w:r w:rsidRPr="006A70EF">
        <w:rPr>
          <w:bCs/>
          <w:color w:val="auto"/>
          <w:sz w:val="20"/>
          <w:szCs w:val="20"/>
          <w:lang w:val="it-IT"/>
        </w:rPr>
        <w:t xml:space="preserve">le modalità di erogazione </w:t>
      </w:r>
      <w:r w:rsidR="009B1515">
        <w:rPr>
          <w:bCs/>
          <w:color w:val="auto"/>
          <w:sz w:val="20"/>
          <w:szCs w:val="20"/>
          <w:lang w:val="it-IT"/>
        </w:rPr>
        <w:t xml:space="preserve">del Servizio </w:t>
      </w:r>
      <w:r w:rsidRPr="006A70EF">
        <w:rPr>
          <w:bCs/>
          <w:color w:val="auto"/>
          <w:sz w:val="20"/>
          <w:szCs w:val="20"/>
          <w:lang w:val="it-IT"/>
        </w:rPr>
        <w:t xml:space="preserve">e le condizioni </w:t>
      </w:r>
      <w:r w:rsidR="009B1515">
        <w:rPr>
          <w:bCs/>
          <w:color w:val="auto"/>
          <w:sz w:val="20"/>
          <w:szCs w:val="20"/>
          <w:lang w:val="it-IT"/>
        </w:rPr>
        <w:t xml:space="preserve">generali </w:t>
      </w:r>
      <w:r w:rsidRPr="006A70EF">
        <w:rPr>
          <w:bCs/>
          <w:color w:val="auto"/>
          <w:sz w:val="20"/>
          <w:szCs w:val="20"/>
          <w:lang w:val="it-IT"/>
        </w:rPr>
        <w:t>dell’</w:t>
      </w:r>
      <w:r w:rsidR="009B1515">
        <w:rPr>
          <w:bCs/>
          <w:color w:val="auto"/>
          <w:sz w:val="20"/>
          <w:szCs w:val="20"/>
          <w:lang w:val="it-IT"/>
        </w:rPr>
        <w:t>O</w:t>
      </w:r>
      <w:r w:rsidRPr="006A70EF">
        <w:rPr>
          <w:bCs/>
          <w:color w:val="auto"/>
          <w:sz w:val="20"/>
          <w:szCs w:val="20"/>
          <w:lang w:val="it-IT"/>
        </w:rPr>
        <w:t xml:space="preserve">fferta </w:t>
      </w:r>
      <w:r w:rsidR="009B1515">
        <w:rPr>
          <w:bCs/>
          <w:color w:val="auto"/>
          <w:sz w:val="20"/>
          <w:szCs w:val="20"/>
          <w:lang w:val="it-IT"/>
        </w:rPr>
        <w:t xml:space="preserve">sono </w:t>
      </w:r>
      <w:r w:rsidRPr="006A70EF">
        <w:rPr>
          <w:bCs/>
          <w:color w:val="auto"/>
          <w:sz w:val="20"/>
          <w:szCs w:val="20"/>
          <w:lang w:val="it-IT"/>
        </w:rPr>
        <w:t>descritti in modo analitico</w:t>
      </w:r>
      <w:r w:rsidR="009B1515">
        <w:rPr>
          <w:bCs/>
          <w:color w:val="auto"/>
          <w:sz w:val="20"/>
          <w:szCs w:val="20"/>
          <w:lang w:val="it-IT"/>
        </w:rPr>
        <w:t xml:space="preserve"> nell’</w:t>
      </w:r>
      <w:r w:rsidRPr="006A70EF">
        <w:rPr>
          <w:bCs/>
          <w:color w:val="auto"/>
          <w:sz w:val="20"/>
          <w:szCs w:val="20"/>
          <w:lang w:val="it-IT"/>
        </w:rPr>
        <w:t xml:space="preserve">Allegato 1 (Condizioni generali) e </w:t>
      </w:r>
      <w:r w:rsidR="009B1515">
        <w:rPr>
          <w:bCs/>
          <w:color w:val="auto"/>
          <w:sz w:val="20"/>
          <w:szCs w:val="20"/>
          <w:lang w:val="it-IT"/>
        </w:rPr>
        <w:t>nell’</w:t>
      </w:r>
      <w:r w:rsidRPr="006A70EF">
        <w:rPr>
          <w:bCs/>
          <w:color w:val="auto"/>
          <w:sz w:val="20"/>
          <w:szCs w:val="20"/>
          <w:lang w:val="it-IT"/>
        </w:rPr>
        <w:t>Allegato 2 (Allegato Tecnico)</w:t>
      </w:r>
      <w:r w:rsidRPr="006A70EF" w:rsidR="009F1915">
        <w:rPr>
          <w:bCs/>
          <w:color w:val="auto"/>
          <w:sz w:val="20"/>
          <w:szCs w:val="20"/>
          <w:lang w:val="it-IT"/>
        </w:rPr>
        <w:t xml:space="preserve">. </w:t>
      </w:r>
    </w:p>
    <w:p w:rsidRPr="00DD3D1B" w:rsidR="000D2B8D" w:rsidP="00C75BA6" w:rsidRDefault="000D2B8D" w14:paraId="2092D7B0" w14:textId="77777777">
      <w:pPr>
        <w:pStyle w:val="Corpotesto"/>
        <w:spacing w:after="120"/>
        <w:contextualSpacing/>
        <w:rPr>
          <w:bCs/>
          <w:color w:val="auto"/>
          <w:sz w:val="10"/>
          <w:szCs w:val="10"/>
          <w:lang w:val="it-IT"/>
        </w:rPr>
      </w:pPr>
    </w:p>
    <w:p w:rsidR="00C75BA6" w:rsidP="00C75BA6" w:rsidRDefault="009F1915" w14:paraId="1C0F2621" w14:textId="2A2D631B">
      <w:pPr>
        <w:pStyle w:val="Corpotesto"/>
        <w:spacing w:after="120"/>
        <w:contextualSpacing/>
        <w:rPr>
          <w:bCs/>
          <w:sz w:val="20"/>
          <w:szCs w:val="20"/>
          <w:lang w:val="it-IT"/>
        </w:rPr>
      </w:pPr>
      <w:r w:rsidRPr="006A70EF">
        <w:rPr>
          <w:bCs/>
          <w:color w:val="auto"/>
          <w:sz w:val="20"/>
          <w:szCs w:val="20"/>
          <w:lang w:val="it-IT"/>
        </w:rPr>
        <w:t xml:space="preserve">Per la realizzazione della attività, BI-REX potrà avvalersi sia di personale interno sia di </w:t>
      </w:r>
      <w:r w:rsidRPr="006A70EF" w:rsidR="0019453A">
        <w:rPr>
          <w:bCs/>
          <w:color w:val="auto"/>
          <w:sz w:val="20"/>
          <w:szCs w:val="20"/>
          <w:lang w:val="it-IT"/>
        </w:rPr>
        <w:t xml:space="preserve">qualificati </w:t>
      </w:r>
      <w:r w:rsidRPr="006A70EF">
        <w:rPr>
          <w:bCs/>
          <w:color w:val="auto"/>
          <w:sz w:val="20"/>
          <w:szCs w:val="20"/>
          <w:lang w:val="it-IT"/>
        </w:rPr>
        <w:t xml:space="preserve">fornitori </w:t>
      </w:r>
      <w:r>
        <w:rPr>
          <w:bCs/>
          <w:sz w:val="20"/>
          <w:szCs w:val="20"/>
          <w:lang w:val="it-IT"/>
        </w:rPr>
        <w:t>esterni.</w:t>
      </w:r>
    </w:p>
    <w:p w:rsidR="004B7D9C" w:rsidP="004B7D9C" w:rsidRDefault="004B7D9C" w14:paraId="0D8B8171" w14:textId="72408D89">
      <w:pPr>
        <w:spacing w:after="120"/>
        <w:contextualSpacing/>
        <w:jc w:val="both"/>
        <w:rPr>
          <w:sz w:val="20"/>
          <w:szCs w:val="20"/>
          <w:lang w:val="it-IT"/>
        </w:rPr>
      </w:pPr>
      <w:r w:rsidRPr="009F1915">
        <w:rPr>
          <w:sz w:val="20"/>
          <w:szCs w:val="20"/>
          <w:lang w:val="it-IT"/>
        </w:rPr>
        <w:t>Il corrispettivo include</w:t>
      </w:r>
      <w:r w:rsidRPr="009F1915" w:rsidR="00DD26CF">
        <w:rPr>
          <w:sz w:val="20"/>
          <w:szCs w:val="20"/>
          <w:lang w:val="it-IT"/>
        </w:rPr>
        <w:t xml:space="preserve"> quanto previsto </w:t>
      </w:r>
      <w:r w:rsidR="009B1515">
        <w:rPr>
          <w:sz w:val="20"/>
          <w:szCs w:val="20"/>
          <w:lang w:val="it-IT"/>
        </w:rPr>
        <w:t>nell’</w:t>
      </w:r>
      <w:r w:rsidRPr="009F1915" w:rsidR="00B4206D">
        <w:rPr>
          <w:sz w:val="20"/>
          <w:szCs w:val="20"/>
          <w:lang w:val="it-IT"/>
        </w:rPr>
        <w:t>A</w:t>
      </w:r>
      <w:r w:rsidRPr="009F1915" w:rsidR="00491D39">
        <w:rPr>
          <w:sz w:val="20"/>
          <w:szCs w:val="20"/>
          <w:lang w:val="it-IT"/>
        </w:rPr>
        <w:t>l</w:t>
      </w:r>
      <w:r w:rsidRPr="009F1915" w:rsidR="00DD26CF">
        <w:rPr>
          <w:sz w:val="20"/>
          <w:szCs w:val="20"/>
          <w:lang w:val="it-IT"/>
        </w:rPr>
        <w:t xml:space="preserve">legato 1 e </w:t>
      </w:r>
      <w:r w:rsidR="009B1515">
        <w:rPr>
          <w:sz w:val="20"/>
          <w:szCs w:val="20"/>
          <w:lang w:val="it-IT"/>
        </w:rPr>
        <w:t>nell’</w:t>
      </w:r>
      <w:r w:rsidRPr="009F1915" w:rsidR="00DC72C2">
        <w:rPr>
          <w:sz w:val="20"/>
          <w:szCs w:val="20"/>
          <w:lang w:val="it-IT"/>
        </w:rPr>
        <w:t>Allegato 2</w:t>
      </w:r>
      <w:r w:rsidRPr="009F1915" w:rsidR="00080C48">
        <w:rPr>
          <w:sz w:val="20"/>
          <w:szCs w:val="20"/>
          <w:lang w:val="it-IT"/>
        </w:rPr>
        <w:t xml:space="preserve">. </w:t>
      </w:r>
    </w:p>
    <w:p w:rsidRPr="0019453A" w:rsidR="0019453A" w:rsidP="004D15DA" w:rsidRDefault="0019453A" w14:paraId="67BBAF7C" w14:textId="77777777">
      <w:pPr>
        <w:spacing w:after="120"/>
        <w:contextualSpacing/>
        <w:jc w:val="both"/>
        <w:rPr>
          <w:sz w:val="8"/>
          <w:szCs w:val="8"/>
          <w:lang w:val="it-IT"/>
        </w:rPr>
      </w:pPr>
    </w:p>
    <w:p w:rsidR="003071BE" w:rsidP="004D15DA" w:rsidRDefault="004B7D9C" w14:paraId="7B8C9BD0" w14:textId="476779E2">
      <w:pPr>
        <w:spacing w:after="120"/>
        <w:contextualSpacing/>
        <w:jc w:val="both"/>
        <w:rPr>
          <w:sz w:val="20"/>
          <w:szCs w:val="20"/>
          <w:lang w:val="it-IT"/>
        </w:rPr>
      </w:pPr>
      <w:r w:rsidRPr="004B7D9C">
        <w:rPr>
          <w:sz w:val="20"/>
          <w:szCs w:val="20"/>
          <w:lang w:val="it-IT"/>
        </w:rPr>
        <w:t>Il corrispettivo non include:</w:t>
      </w:r>
      <w:r w:rsidR="00080C48">
        <w:rPr>
          <w:sz w:val="20"/>
          <w:szCs w:val="20"/>
          <w:lang w:val="it-IT"/>
        </w:rPr>
        <w:t xml:space="preserve"> </w:t>
      </w:r>
    </w:p>
    <w:p w:rsidR="004B7D9C" w:rsidP="004D15DA" w:rsidRDefault="004B7D9C" w14:paraId="04B9F8F2" w14:textId="60A02A88">
      <w:pPr>
        <w:spacing w:after="120"/>
        <w:contextualSpacing/>
        <w:jc w:val="both"/>
        <w:rPr>
          <w:sz w:val="20"/>
          <w:szCs w:val="20"/>
          <w:lang w:val="it-IT"/>
        </w:rPr>
      </w:pPr>
      <w:r w:rsidRPr="004B7D9C">
        <w:rPr>
          <w:sz w:val="20"/>
          <w:szCs w:val="20"/>
          <w:lang w:val="it-IT"/>
        </w:rPr>
        <w:t>•</w:t>
      </w:r>
      <w:r w:rsidRPr="004B7D9C">
        <w:rPr>
          <w:sz w:val="20"/>
          <w:szCs w:val="20"/>
          <w:lang w:val="it-IT"/>
        </w:rPr>
        <w:tab/>
      </w:r>
      <w:r w:rsidRPr="004B7D9C">
        <w:rPr>
          <w:sz w:val="20"/>
          <w:szCs w:val="20"/>
          <w:lang w:val="it-IT"/>
        </w:rPr>
        <w:t>quanto non specificamente indicato al punto precedente</w:t>
      </w:r>
    </w:p>
    <w:p w:rsidRPr="00C7082A" w:rsidR="009B1515" w:rsidP="009B1515" w:rsidRDefault="009B1515" w14:paraId="42A3E477" w14:textId="1751DD4E">
      <w:pPr>
        <w:pStyle w:val="Corpotesto"/>
        <w:spacing w:after="120"/>
        <w:contextualSpacing/>
        <w:rPr>
          <w:bCs/>
          <w:color w:val="auto"/>
          <w:sz w:val="20"/>
          <w:szCs w:val="20"/>
          <w:u w:val="single"/>
          <w:lang w:val="it-IT"/>
        </w:rPr>
      </w:pPr>
      <w:r w:rsidRPr="00C7082A">
        <w:rPr>
          <w:bCs/>
          <w:color w:val="auto"/>
          <w:sz w:val="20"/>
          <w:szCs w:val="20"/>
          <w:u w:val="single"/>
          <w:lang w:val="it-IT"/>
        </w:rPr>
        <w:t xml:space="preserve">Nel caso in cui l’impresa </w:t>
      </w:r>
      <w:r w:rsidRPr="00C7082A">
        <w:rPr>
          <w:sz w:val="20"/>
          <w:szCs w:val="20"/>
          <w:highlight w:val="yellow"/>
          <w:u w:val="single"/>
          <w:lang w:val="it-IT"/>
        </w:rPr>
        <w:t>NOMECLIENTE</w:t>
      </w:r>
      <w:r w:rsidRPr="00C7082A">
        <w:rPr>
          <w:bCs/>
          <w:color w:val="auto"/>
          <w:sz w:val="20"/>
          <w:szCs w:val="20"/>
          <w:u w:val="single"/>
          <w:lang w:val="it-IT"/>
        </w:rPr>
        <w:t xml:space="preserve"> risulti di grande dimensione, con l</w:t>
      </w:r>
      <w:r>
        <w:rPr>
          <w:bCs/>
          <w:color w:val="auto"/>
          <w:sz w:val="20"/>
          <w:szCs w:val="20"/>
          <w:u w:val="single"/>
          <w:lang w:val="it-IT"/>
        </w:rPr>
        <w:t>’accettazione della</w:t>
      </w:r>
      <w:r w:rsidRPr="00C7082A">
        <w:rPr>
          <w:bCs/>
          <w:color w:val="auto"/>
          <w:sz w:val="20"/>
          <w:szCs w:val="20"/>
          <w:u w:val="single"/>
          <w:lang w:val="it-IT"/>
        </w:rPr>
        <w:t xml:space="preserve"> presente </w:t>
      </w:r>
      <w:r>
        <w:rPr>
          <w:bCs/>
          <w:color w:val="auto"/>
          <w:sz w:val="20"/>
          <w:szCs w:val="20"/>
          <w:u w:val="single"/>
          <w:lang w:val="it-IT"/>
        </w:rPr>
        <w:t xml:space="preserve">Offerta </w:t>
      </w:r>
      <w:r w:rsidRPr="00C7082A">
        <w:rPr>
          <w:sz w:val="20"/>
          <w:szCs w:val="20"/>
          <w:highlight w:val="yellow"/>
          <w:u w:val="single"/>
          <w:lang w:val="it-IT"/>
        </w:rPr>
        <w:t>NOMECLIENTE</w:t>
      </w:r>
      <w:r w:rsidRPr="00C7082A">
        <w:rPr>
          <w:bCs/>
          <w:color w:val="auto"/>
          <w:sz w:val="20"/>
          <w:szCs w:val="20"/>
          <w:u w:val="single"/>
          <w:lang w:val="it-IT"/>
        </w:rPr>
        <w:t xml:space="preserve"> conferma, in riferimento alla propria situazione DE MINIMIS, di avere capienza sufficiente per poter ricevere gli Aiuti di stato rientranti in DE MIMINIS indicati nell</w:t>
      </w:r>
      <w:r>
        <w:rPr>
          <w:bCs/>
          <w:color w:val="auto"/>
          <w:sz w:val="20"/>
          <w:szCs w:val="20"/>
          <w:u w:val="single"/>
          <w:lang w:val="it-IT"/>
        </w:rPr>
        <w:t xml:space="preserve">a presente </w:t>
      </w:r>
      <w:r w:rsidRPr="00C7082A">
        <w:rPr>
          <w:bCs/>
          <w:color w:val="auto"/>
          <w:sz w:val="20"/>
          <w:szCs w:val="20"/>
          <w:u w:val="single"/>
          <w:lang w:val="it-IT"/>
        </w:rPr>
        <w:t>Offerta.</w:t>
      </w:r>
    </w:p>
    <w:p w:rsidR="00A93003" w:rsidP="004B7D9C" w:rsidRDefault="00A93003" w14:paraId="25602006" w14:textId="77777777">
      <w:pPr>
        <w:spacing w:after="120"/>
        <w:contextualSpacing/>
        <w:jc w:val="both"/>
        <w:rPr>
          <w:sz w:val="20"/>
          <w:szCs w:val="20"/>
          <w:lang w:val="it-IT"/>
        </w:rPr>
      </w:pPr>
    </w:p>
    <w:p w:rsidRPr="00274C41" w:rsidR="00AA5919" w:rsidP="7FA5CC2F" w:rsidRDefault="001D373F" w14:paraId="6A954CE7" w14:textId="4745A372" w14:noSpellErr="1">
      <w:pPr>
        <w:spacing w:after="120"/>
        <w:contextualSpacing/>
        <w:jc w:val="both"/>
        <w:rPr>
          <w:sz w:val="20"/>
          <w:szCs w:val="20"/>
          <w:lang w:val="en-US"/>
        </w:rPr>
      </w:pPr>
      <w:r w:rsidRPr="7FA5CC2F" w:rsidR="001D373F">
        <w:rPr>
          <w:b w:val="1"/>
          <w:bCs w:val="1"/>
          <w:sz w:val="20"/>
          <w:szCs w:val="20"/>
          <w:u w:val="single"/>
          <w:lang w:val="en-US"/>
        </w:rPr>
        <w:t>Fatturazione</w:t>
      </w:r>
      <w:r w:rsidRPr="7FA5CC2F" w:rsidR="001D373F">
        <w:rPr>
          <w:sz w:val="20"/>
          <w:szCs w:val="20"/>
          <w:lang w:val="en-US"/>
        </w:rPr>
        <w:t xml:space="preserve">: </w:t>
      </w:r>
      <w:r w:rsidRPr="7FA5CC2F" w:rsidR="00AA5919">
        <w:rPr>
          <w:sz w:val="20"/>
          <w:szCs w:val="20"/>
          <w:lang w:val="en-US"/>
        </w:rPr>
        <w:t>da effettuarsi secondo lo schema seguente</w:t>
      </w:r>
      <w:r w:rsidRPr="7FA5CC2F" w:rsidR="001678EE">
        <w:rPr>
          <w:sz w:val="20"/>
          <w:szCs w:val="20"/>
          <w:lang w:val="en-US"/>
        </w:rPr>
        <w:t xml:space="preserve"> (esempio</w:t>
      </w:r>
      <w:r w:rsidRPr="7FA5CC2F" w:rsidR="001678EE">
        <w:rPr>
          <w:sz w:val="20"/>
          <w:szCs w:val="20"/>
          <w:lang w:val="en-US"/>
        </w:rPr>
        <w:t xml:space="preserve">) </w:t>
      </w:r>
      <w:r w:rsidRPr="7FA5CC2F" w:rsidR="00AA5919">
        <w:rPr>
          <w:sz w:val="20"/>
          <w:szCs w:val="20"/>
          <w:lang w:val="en-US"/>
        </w:rPr>
        <w:t>:</w:t>
      </w:r>
    </w:p>
    <w:p w:rsidR="6B897BF0" w:rsidP="6B897BF0" w:rsidRDefault="6B897BF0" w14:paraId="71FDF3D5" w14:textId="08E22246">
      <w:pPr>
        <w:spacing w:after="120"/>
        <w:contextualSpacing/>
        <w:jc w:val="both"/>
        <w:rPr>
          <w:sz w:val="20"/>
          <w:szCs w:val="20"/>
          <w:lang w:val="it-IT"/>
        </w:rPr>
      </w:pPr>
    </w:p>
    <w:p w:rsidR="00BC2B19" w:rsidP="6B897BF0" w:rsidRDefault="001678EE" w14:paraId="716C0438" w14:textId="5D51EC39">
      <w:pPr>
        <w:spacing w:after="120"/>
        <w:contextualSpacing/>
        <w:jc w:val="both"/>
        <w:rPr>
          <w:sz w:val="20"/>
          <w:szCs w:val="20"/>
          <w:lang w:val="it-IT"/>
        </w:rPr>
      </w:pPr>
      <w:r w:rsidRPr="001678EE">
        <w:drawing>
          <wp:inline distT="0" distB="0" distL="0" distR="0" wp14:anchorId="4CC9F373" wp14:editId="396F20B3">
            <wp:extent cx="6120765" cy="919480"/>
            <wp:effectExtent l="0" t="0" r="0" b="0"/>
            <wp:docPr id="108776522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91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6B897BF0" w:rsidP="6B897BF0" w:rsidRDefault="6B897BF0" w14:paraId="0488AD47" w14:textId="70CEC0E5">
      <w:pPr>
        <w:spacing w:after="120"/>
        <w:contextualSpacing/>
        <w:jc w:val="both"/>
        <w:rPr>
          <w:sz w:val="20"/>
          <w:szCs w:val="20"/>
          <w:lang w:val="it-IT"/>
        </w:rPr>
      </w:pPr>
    </w:p>
    <w:p w:rsidRPr="00FE453E" w:rsidR="00C42FBF" w:rsidP="00C53E8F" w:rsidRDefault="004B7D9C" w14:paraId="3E4FE8C6" w14:textId="3BDA6B84">
      <w:pPr>
        <w:pStyle w:val="Corpotesto"/>
        <w:spacing w:after="120"/>
        <w:contextualSpacing/>
        <w:rPr>
          <w:sz w:val="20"/>
          <w:szCs w:val="20"/>
          <w:lang w:val="it-IT"/>
        </w:rPr>
      </w:pPr>
      <w:r w:rsidRPr="6B897BF0">
        <w:rPr>
          <w:sz w:val="20"/>
          <w:szCs w:val="20"/>
          <w:lang w:val="it-IT"/>
        </w:rPr>
        <w:t xml:space="preserve">I pagamenti dovranno essere effettuati </w:t>
      </w:r>
      <w:r w:rsidRPr="6B897BF0" w:rsidR="00FF14B7">
        <w:rPr>
          <w:sz w:val="20"/>
          <w:szCs w:val="20"/>
          <w:lang w:val="it-IT"/>
        </w:rPr>
        <w:t>entro</w:t>
      </w:r>
      <w:r w:rsidRPr="6B897BF0" w:rsidR="007F2293">
        <w:rPr>
          <w:sz w:val="20"/>
          <w:szCs w:val="20"/>
          <w:lang w:val="it-IT"/>
        </w:rPr>
        <w:t xml:space="preserve"> 30 giorni dalla data della fattura </w:t>
      </w:r>
      <w:r w:rsidRPr="6B897BF0">
        <w:rPr>
          <w:sz w:val="20"/>
          <w:szCs w:val="20"/>
          <w:lang w:val="it-IT"/>
        </w:rPr>
        <w:t xml:space="preserve">a mezzo bonifico bancario a favore di BI-REX sul conto corrente del medesimo aperto presso </w:t>
      </w:r>
      <w:r w:rsidRPr="6B897BF0" w:rsidR="00D413D7">
        <w:rPr>
          <w:sz w:val="20"/>
          <w:szCs w:val="20"/>
          <w:lang w:val="it-IT"/>
        </w:rPr>
        <w:t>Credem</w:t>
      </w:r>
      <w:r w:rsidRPr="6B897BF0" w:rsidR="00EE4095">
        <w:rPr>
          <w:sz w:val="20"/>
          <w:szCs w:val="20"/>
          <w:lang w:val="it-IT"/>
        </w:rPr>
        <w:t>, IBAN: IT82Y0303202407010000607218</w:t>
      </w:r>
      <w:r w:rsidRPr="6B897BF0" w:rsidR="00D413D7">
        <w:rPr>
          <w:sz w:val="20"/>
          <w:szCs w:val="20"/>
          <w:lang w:val="it-IT"/>
        </w:rPr>
        <w:t xml:space="preserve"> </w:t>
      </w:r>
      <w:r w:rsidRPr="6B897BF0" w:rsidR="009F1915">
        <w:rPr>
          <w:sz w:val="20"/>
          <w:szCs w:val="20"/>
          <w:lang w:val="it-IT"/>
        </w:rPr>
        <w:t xml:space="preserve">e dovranno indicare nel bonifico il riferimento </w:t>
      </w:r>
      <w:r w:rsidRPr="6B897BF0" w:rsidR="0019453A">
        <w:rPr>
          <w:sz w:val="20"/>
          <w:szCs w:val="20"/>
          <w:lang w:val="it-IT"/>
        </w:rPr>
        <w:t xml:space="preserve">al </w:t>
      </w:r>
      <w:r w:rsidRPr="6B897BF0" w:rsidR="00C42FBF">
        <w:rPr>
          <w:color w:val="auto"/>
          <w:sz w:val="20"/>
          <w:szCs w:val="20"/>
          <w:lang w:val="it-IT"/>
        </w:rPr>
        <w:t xml:space="preserve">CUP B37H24001040006 - </w:t>
      </w:r>
      <w:r w:rsidRPr="6B897BF0" w:rsidR="00C42FBF">
        <w:rPr>
          <w:rFonts w:eastAsia="Times New Roman"/>
          <w:color w:val="auto"/>
          <w:sz w:val="20"/>
          <w:szCs w:val="20"/>
          <w:lang w:val="it-IT"/>
        </w:rPr>
        <w:t>Next Generation EU (PNRR) - M4C2I2.3</w:t>
      </w:r>
      <w:r w:rsidRPr="6B897BF0" w:rsidR="00C42FBF">
        <w:rPr>
          <w:color w:val="auto"/>
          <w:sz w:val="20"/>
          <w:szCs w:val="20"/>
          <w:lang w:val="it-IT"/>
        </w:rPr>
        <w:t>.</w:t>
      </w:r>
    </w:p>
    <w:p w:rsidRPr="00141FB5" w:rsidR="008C10FC" w:rsidP="004B7D9C" w:rsidRDefault="008C10FC" w14:paraId="0A80AA22" w14:textId="77777777">
      <w:pPr>
        <w:spacing w:after="120"/>
        <w:contextualSpacing/>
        <w:jc w:val="both"/>
        <w:rPr>
          <w:sz w:val="20"/>
          <w:szCs w:val="20"/>
          <w:lang w:val="it-IT"/>
        </w:rPr>
      </w:pPr>
    </w:p>
    <w:p w:rsidR="004B7D9C" w:rsidP="004B7D9C" w:rsidRDefault="004B7D9C" w14:paraId="4564F7BB" w14:textId="479EC502">
      <w:pPr>
        <w:spacing w:after="120"/>
        <w:contextualSpacing/>
        <w:jc w:val="both"/>
        <w:rPr>
          <w:sz w:val="20"/>
          <w:szCs w:val="20"/>
          <w:lang w:val="it-IT"/>
        </w:rPr>
      </w:pPr>
      <w:r w:rsidRPr="00EF4CEF">
        <w:rPr>
          <w:sz w:val="20"/>
          <w:szCs w:val="20"/>
          <w:lang w:val="it-IT"/>
        </w:rPr>
        <w:t>Qualunque contestazione in merito all’esecuzione della presente Offerta non dà diritto a</w:t>
      </w:r>
      <w:r w:rsidR="00EF4CEF">
        <w:rPr>
          <w:sz w:val="20"/>
          <w:szCs w:val="20"/>
          <w:lang w:val="it-IT"/>
        </w:rPr>
        <w:t>lla</w:t>
      </w:r>
      <w:r w:rsidRPr="00EF4CEF">
        <w:rPr>
          <w:sz w:val="20"/>
          <w:szCs w:val="20"/>
          <w:lang w:val="it-IT"/>
        </w:rPr>
        <w:t xml:space="preserve"> </w:t>
      </w:r>
      <w:r w:rsidRPr="00EF4CEF" w:rsidR="00570AF6">
        <w:rPr>
          <w:sz w:val="20"/>
          <w:szCs w:val="20"/>
          <w:lang w:val="it-IT"/>
        </w:rPr>
        <w:t xml:space="preserve">azienda </w:t>
      </w:r>
      <w:r w:rsidRPr="009920DC" w:rsidR="009920DC">
        <w:rPr>
          <w:sz w:val="20"/>
          <w:szCs w:val="20"/>
          <w:highlight w:val="yellow"/>
          <w:lang w:val="it-IT"/>
        </w:rPr>
        <w:t>NOMECLIENTE</w:t>
      </w:r>
      <w:r w:rsidRPr="00EF4CEF">
        <w:rPr>
          <w:sz w:val="20"/>
          <w:szCs w:val="20"/>
          <w:lang w:val="it-IT"/>
        </w:rPr>
        <w:t xml:space="preserve"> di sospendere o di ritardare i pagamenti.</w:t>
      </w:r>
    </w:p>
    <w:p w:rsidR="0024157F" w:rsidP="004B7D9C" w:rsidRDefault="0024157F" w14:paraId="4342A40A" w14:textId="77777777">
      <w:pPr>
        <w:spacing w:after="120"/>
        <w:contextualSpacing/>
        <w:jc w:val="both"/>
        <w:rPr>
          <w:sz w:val="20"/>
          <w:szCs w:val="20"/>
          <w:lang w:val="it-IT"/>
        </w:rPr>
      </w:pPr>
    </w:p>
    <w:p w:rsidR="009F552F" w:rsidP="004B7D9C" w:rsidRDefault="0024157F" w14:paraId="0820A8F8" w14:textId="77777777">
      <w:pPr>
        <w:spacing w:after="120"/>
        <w:contextualSpacing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La presente Offerta resta valida per un periodo di </w:t>
      </w:r>
      <w:r w:rsidR="00F56621">
        <w:rPr>
          <w:sz w:val="20"/>
          <w:szCs w:val="20"/>
          <w:lang w:val="it-IT"/>
        </w:rPr>
        <w:t>15</w:t>
      </w:r>
      <w:r>
        <w:rPr>
          <w:sz w:val="20"/>
          <w:szCs w:val="20"/>
          <w:lang w:val="it-IT"/>
        </w:rPr>
        <w:t xml:space="preserve"> (</w:t>
      </w:r>
      <w:r w:rsidR="00F56621">
        <w:rPr>
          <w:sz w:val="20"/>
          <w:szCs w:val="20"/>
          <w:lang w:val="it-IT"/>
        </w:rPr>
        <w:t>quindici</w:t>
      </w:r>
      <w:r>
        <w:rPr>
          <w:sz w:val="20"/>
          <w:szCs w:val="20"/>
          <w:lang w:val="it-IT"/>
        </w:rPr>
        <w:t>) giorni dalla sua ricezione; in assenza di accettazione, anche per fatti concludenti, entro tale data, si intenderà decaduta.</w:t>
      </w:r>
      <w:r w:rsidR="009F552F">
        <w:rPr>
          <w:sz w:val="20"/>
          <w:szCs w:val="20"/>
          <w:lang w:val="it-IT"/>
        </w:rPr>
        <w:t xml:space="preserve"> </w:t>
      </w:r>
    </w:p>
    <w:p w:rsidR="009F552F" w:rsidP="004B7D9C" w:rsidRDefault="009F552F" w14:paraId="162E1E40" w14:textId="77777777">
      <w:pPr>
        <w:spacing w:after="120"/>
        <w:contextualSpacing/>
        <w:jc w:val="both"/>
        <w:rPr>
          <w:sz w:val="20"/>
          <w:szCs w:val="20"/>
          <w:lang w:val="it-IT"/>
        </w:rPr>
      </w:pPr>
    </w:p>
    <w:p w:rsidR="00141FB5" w:rsidP="009B1515" w:rsidRDefault="009F552F" w14:paraId="3C7B7D46" w14:textId="060B305A">
      <w:pPr>
        <w:spacing w:after="120"/>
        <w:contextualSpacing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Si precisa che, a seguito di vostra accettazione</w:t>
      </w:r>
      <w:r w:rsidR="00A97520">
        <w:rPr>
          <w:sz w:val="20"/>
          <w:szCs w:val="20"/>
          <w:lang w:val="it-IT"/>
        </w:rPr>
        <w:t xml:space="preserve"> della presente Offerta</w:t>
      </w:r>
      <w:r>
        <w:rPr>
          <w:sz w:val="20"/>
          <w:szCs w:val="20"/>
          <w:lang w:val="it-IT"/>
        </w:rPr>
        <w:t xml:space="preserve">, </w:t>
      </w:r>
      <w:r w:rsidRPr="008C10FC">
        <w:rPr>
          <w:sz w:val="20"/>
          <w:szCs w:val="20"/>
          <w:lang w:val="it-IT"/>
        </w:rPr>
        <w:t xml:space="preserve">le informazioni relative al </w:t>
      </w:r>
      <w:r w:rsidR="009B1515">
        <w:rPr>
          <w:sz w:val="20"/>
          <w:szCs w:val="20"/>
          <w:lang w:val="it-IT"/>
        </w:rPr>
        <w:t xml:space="preserve">Servizio </w:t>
      </w:r>
      <w:r w:rsidRPr="008C10FC">
        <w:rPr>
          <w:sz w:val="20"/>
          <w:szCs w:val="20"/>
          <w:lang w:val="it-IT"/>
        </w:rPr>
        <w:t xml:space="preserve">e al beneficiario </w:t>
      </w:r>
      <w:r>
        <w:rPr>
          <w:sz w:val="20"/>
          <w:szCs w:val="20"/>
          <w:lang w:val="it-IT"/>
        </w:rPr>
        <w:t>saran</w:t>
      </w:r>
      <w:r w:rsidRPr="008C10FC">
        <w:rPr>
          <w:sz w:val="20"/>
          <w:szCs w:val="20"/>
          <w:lang w:val="it-IT"/>
        </w:rPr>
        <w:t xml:space="preserve">no inserite nel "Registro Nazionale degli Aiuti di Stato", che </w:t>
      </w:r>
      <w:r w:rsidR="00357F2E">
        <w:rPr>
          <w:sz w:val="20"/>
          <w:szCs w:val="20"/>
          <w:lang w:val="it-IT"/>
        </w:rPr>
        <w:t xml:space="preserve">sarà </w:t>
      </w:r>
      <w:r w:rsidRPr="008C10FC">
        <w:rPr>
          <w:sz w:val="20"/>
          <w:szCs w:val="20"/>
          <w:lang w:val="it-IT"/>
        </w:rPr>
        <w:t>altresì interrogato ai fini delle verifiche richieste dalla normativa vigente.</w:t>
      </w:r>
      <w:r w:rsidR="00501988">
        <w:rPr>
          <w:sz w:val="20"/>
          <w:szCs w:val="20"/>
          <w:lang w:val="it-IT"/>
        </w:rPr>
        <w:t xml:space="preserve"> </w:t>
      </w:r>
      <w:r w:rsidR="00411F35">
        <w:rPr>
          <w:sz w:val="20"/>
          <w:szCs w:val="20"/>
          <w:lang w:val="it-IT"/>
        </w:rPr>
        <w:t>Sarà di conseguenza</w:t>
      </w:r>
      <w:r w:rsidRPr="00411F35" w:rsidR="00411F35">
        <w:rPr>
          <w:sz w:val="20"/>
          <w:szCs w:val="20"/>
          <w:lang w:val="it-IT"/>
        </w:rPr>
        <w:t xml:space="preserve"> attribuit</w:t>
      </w:r>
      <w:r w:rsidR="00411F35">
        <w:rPr>
          <w:sz w:val="20"/>
          <w:szCs w:val="20"/>
          <w:lang w:val="it-IT"/>
        </w:rPr>
        <w:t>o</w:t>
      </w:r>
      <w:r w:rsidRPr="00411F35" w:rsidR="00411F35">
        <w:rPr>
          <w:sz w:val="20"/>
          <w:szCs w:val="20"/>
          <w:lang w:val="it-IT"/>
        </w:rPr>
        <w:t xml:space="preserve"> i</w:t>
      </w:r>
      <w:r w:rsidR="00411F35">
        <w:rPr>
          <w:sz w:val="20"/>
          <w:szCs w:val="20"/>
          <w:lang w:val="it-IT"/>
        </w:rPr>
        <w:t>l</w:t>
      </w:r>
      <w:r w:rsidRPr="00411F35" w:rsidR="00411F35">
        <w:rPr>
          <w:sz w:val="20"/>
          <w:szCs w:val="20"/>
          <w:lang w:val="it-IT"/>
        </w:rPr>
        <w:t xml:space="preserve"> codic</w:t>
      </w:r>
      <w:r w:rsidR="00411F35">
        <w:rPr>
          <w:sz w:val="20"/>
          <w:szCs w:val="20"/>
          <w:lang w:val="it-IT"/>
        </w:rPr>
        <w:t>e</w:t>
      </w:r>
      <w:r w:rsidRPr="00411F35" w:rsidR="00411F35">
        <w:rPr>
          <w:sz w:val="20"/>
          <w:szCs w:val="20"/>
          <w:lang w:val="it-IT"/>
        </w:rPr>
        <w:t xml:space="preserve"> COR</w:t>
      </w:r>
      <w:r w:rsidR="005C1037">
        <w:rPr>
          <w:sz w:val="20"/>
          <w:szCs w:val="20"/>
          <w:lang w:val="it-IT"/>
        </w:rPr>
        <w:t xml:space="preserve">, che verrà comunicato </w:t>
      </w:r>
      <w:r w:rsidR="009B1515">
        <w:rPr>
          <w:sz w:val="20"/>
          <w:szCs w:val="20"/>
          <w:lang w:val="it-IT"/>
        </w:rPr>
        <w:t>con un</w:t>
      </w:r>
      <w:r w:rsidR="005C1037">
        <w:rPr>
          <w:sz w:val="20"/>
          <w:szCs w:val="20"/>
          <w:lang w:val="it-IT"/>
        </w:rPr>
        <w:t xml:space="preserve"> apposito Addendum alla presente </w:t>
      </w:r>
      <w:r w:rsidR="00B725C0">
        <w:rPr>
          <w:sz w:val="20"/>
          <w:szCs w:val="20"/>
          <w:lang w:val="it-IT"/>
        </w:rPr>
        <w:t>O</w:t>
      </w:r>
      <w:r w:rsidR="005C1037">
        <w:rPr>
          <w:sz w:val="20"/>
          <w:szCs w:val="20"/>
          <w:lang w:val="it-IT"/>
        </w:rPr>
        <w:t>fferta.</w:t>
      </w:r>
    </w:p>
    <w:p w:rsidR="009B1515" w:rsidP="009B1515" w:rsidRDefault="009B1515" w14:paraId="26DE75F2" w14:textId="77777777">
      <w:pPr>
        <w:spacing w:after="120"/>
        <w:contextualSpacing/>
        <w:jc w:val="both"/>
        <w:rPr>
          <w:sz w:val="20"/>
          <w:szCs w:val="20"/>
          <w:lang w:val="it-IT"/>
        </w:rPr>
      </w:pPr>
    </w:p>
    <w:p w:rsidRPr="00F812D6" w:rsidR="00141FB5" w:rsidP="00141FB5" w:rsidRDefault="00141FB5" w14:paraId="34C9E996" w14:textId="6B371DB4">
      <w:pPr>
        <w:jc w:val="both"/>
        <w:rPr>
          <w:sz w:val="20"/>
          <w:szCs w:val="20"/>
          <w:lang w:val="it-IT"/>
        </w:rPr>
      </w:pPr>
      <w:r w:rsidRPr="2A0A4FF8">
        <w:rPr>
          <w:sz w:val="20"/>
          <w:szCs w:val="20"/>
          <w:lang w:val="it-IT"/>
        </w:rPr>
        <w:t xml:space="preserve">Clausola di salvaguardia: nel caso si venisse a conoscenza di situazioni relative alla vostra società non evidenziate a questo momento, resta inteso che il co-finanziamento potrà essere revocato. </w:t>
      </w:r>
      <w:r w:rsidRPr="00C53E8F">
        <w:rPr>
          <w:sz w:val="20"/>
          <w:szCs w:val="20"/>
          <w:highlight w:val="yellow"/>
          <w:lang w:val="it-IT"/>
        </w:rPr>
        <w:t>A questo proposito, si chiede di ritornarci firmati i documenti per le verifiche obbligatorie antimafia</w:t>
      </w:r>
      <w:r w:rsidRPr="2A0A4FF8">
        <w:rPr>
          <w:sz w:val="20"/>
          <w:szCs w:val="20"/>
          <w:lang w:val="it-IT"/>
        </w:rPr>
        <w:t>.</w:t>
      </w:r>
    </w:p>
    <w:p w:rsidR="373A6414" w:rsidP="00C53E8F" w:rsidRDefault="373A6414" w14:paraId="3C580441" w14:textId="45914A8B">
      <w:pPr>
        <w:pStyle w:val="Corpotesto"/>
        <w:spacing w:after="120"/>
        <w:contextualSpacing/>
        <w:rPr>
          <w:b/>
          <w:bCs/>
          <w:color w:val="FF0000"/>
          <w:sz w:val="20"/>
          <w:szCs w:val="20"/>
          <w:u w:val="single"/>
          <w:lang w:val="it-IT"/>
        </w:rPr>
      </w:pPr>
      <w:r w:rsidRPr="6B897BF0">
        <w:rPr>
          <w:b/>
          <w:bCs/>
          <w:color w:val="FF0000"/>
          <w:sz w:val="20"/>
          <w:szCs w:val="20"/>
          <w:u w:val="single"/>
          <w:lang w:val="it-IT"/>
        </w:rPr>
        <w:t>Solo in caso di aiuto di stato superiore a 150.000€</w:t>
      </w:r>
    </w:p>
    <w:p w:rsidR="003A4030" w:rsidP="00EB504C" w:rsidRDefault="003A4030" w14:paraId="7A04A08F" w14:textId="77777777">
      <w:pPr>
        <w:tabs>
          <w:tab w:val="left" w:pos="474"/>
          <w:tab w:val="left" w:pos="6486"/>
        </w:tabs>
        <w:spacing w:after="120" w:line="240" w:lineRule="auto"/>
        <w:ind w:right="1212"/>
        <w:contextualSpacing/>
        <w:rPr>
          <w:sz w:val="20"/>
          <w:szCs w:val="20"/>
          <w:lang w:val="it-IT"/>
        </w:rPr>
      </w:pPr>
    </w:p>
    <w:p w:rsidR="005410E7" w:rsidP="00EB504C" w:rsidRDefault="00BB4355" w14:paraId="282A0CE2" w14:textId="24555E05">
      <w:pPr>
        <w:tabs>
          <w:tab w:val="left" w:pos="474"/>
          <w:tab w:val="left" w:pos="6486"/>
        </w:tabs>
        <w:spacing w:after="120" w:line="240" w:lineRule="auto"/>
        <w:ind w:right="1212"/>
        <w:contextualSpacing/>
        <w:rPr>
          <w:sz w:val="20"/>
          <w:szCs w:val="20"/>
          <w:lang w:val="it-IT"/>
        </w:rPr>
      </w:pPr>
      <w:r w:rsidRPr="00DA529A">
        <w:rPr>
          <w:sz w:val="20"/>
          <w:szCs w:val="20"/>
          <w:lang w:val="it-IT"/>
        </w:rPr>
        <w:t>Rimanendo disponibili per ulteriori chiarimenti, porgiamo i nostri più cordiali</w:t>
      </w:r>
      <w:r w:rsidRPr="00DA529A">
        <w:rPr>
          <w:spacing w:val="-27"/>
          <w:sz w:val="20"/>
          <w:szCs w:val="20"/>
          <w:lang w:val="it-IT"/>
        </w:rPr>
        <w:t xml:space="preserve"> </w:t>
      </w:r>
      <w:r w:rsidRPr="00DA529A">
        <w:rPr>
          <w:sz w:val="20"/>
          <w:szCs w:val="20"/>
          <w:lang w:val="it-IT"/>
        </w:rPr>
        <w:t>saluti.</w:t>
      </w:r>
    </w:p>
    <w:p w:rsidRPr="00DA529A" w:rsidR="00285679" w:rsidP="00EB504C" w:rsidRDefault="00285679" w14:paraId="797FD12A" w14:textId="77777777">
      <w:pPr>
        <w:tabs>
          <w:tab w:val="left" w:pos="474"/>
          <w:tab w:val="left" w:pos="6486"/>
        </w:tabs>
        <w:spacing w:after="120" w:line="240" w:lineRule="auto"/>
        <w:ind w:right="1212"/>
        <w:contextualSpacing/>
        <w:rPr>
          <w:rFonts w:ascii="Wingdings" w:hAnsi="Wingdings"/>
          <w:lang w:val="it-IT"/>
        </w:rPr>
      </w:pPr>
    </w:p>
    <w:tbl>
      <w:tblPr>
        <w:tblStyle w:val="Grigliatabella"/>
        <w:tblpPr w:leftFromText="141" w:rightFromText="141" w:vertAnchor="text" w:horzAnchor="margin" w:tblpXSpec="center" w:tblpY="438"/>
        <w:tblW w:w="5675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245"/>
        <w:gridCol w:w="5695"/>
      </w:tblGrid>
      <w:tr w:rsidRPr="00C53E8F" w:rsidR="002B5939" w:rsidTr="5B56AC62" w14:paraId="7D0C8FE8" w14:textId="77777777">
        <w:trPr>
          <w:trHeight w:val="668"/>
        </w:trPr>
        <w:tc>
          <w:tcPr>
            <w:tcW w:w="2397" w:type="pct"/>
          </w:tcPr>
          <w:p w:rsidRPr="00DA529A" w:rsidR="002B5939" w:rsidP="5B56AC62" w:rsidRDefault="002B5939" w14:paraId="703D033B" w14:textId="77777777">
            <w:pPr>
              <w:pStyle w:val="Corpotesto"/>
              <w:spacing w:before="0" w:after="120"/>
              <w:ind w:left="738" w:right="991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5B56AC62">
              <w:rPr>
                <w:sz w:val="20"/>
                <w:szCs w:val="20"/>
              </w:rPr>
              <w:t>Firma</w:t>
            </w:r>
            <w:proofErr w:type="spellEnd"/>
            <w:r w:rsidRPr="5B56AC62">
              <w:rPr>
                <w:sz w:val="20"/>
                <w:szCs w:val="20"/>
              </w:rPr>
              <w:t xml:space="preserve"> per </w:t>
            </w:r>
            <w:proofErr w:type="spellStart"/>
            <w:r w:rsidRPr="5B56AC62">
              <w:rPr>
                <w:sz w:val="20"/>
                <w:szCs w:val="20"/>
              </w:rPr>
              <w:t>Accettazione</w:t>
            </w:r>
            <w:proofErr w:type="spellEnd"/>
          </w:p>
          <w:p w:rsidRPr="00DA529A" w:rsidR="002B5939" w:rsidP="00EB504C" w:rsidRDefault="002B5939" w14:paraId="6FB1D30F" w14:textId="77777777">
            <w:pPr>
              <w:pStyle w:val="Corpotesto"/>
              <w:spacing w:before="0" w:after="120"/>
              <w:ind w:left="738" w:right="991"/>
              <w:contextualSpacing/>
              <w:jc w:val="center"/>
              <w:rPr>
                <w:color w:val="0070C0"/>
                <w:sz w:val="20"/>
                <w:szCs w:val="16"/>
                <w:u w:val="single"/>
              </w:rPr>
            </w:pPr>
          </w:p>
          <w:p w:rsidRPr="00DA529A" w:rsidR="002B5939" w:rsidP="00EB504C" w:rsidRDefault="002B5939" w14:paraId="13FAE48E" w14:textId="77777777">
            <w:pPr>
              <w:pStyle w:val="Corpotesto"/>
              <w:spacing w:before="0" w:after="120"/>
              <w:ind w:left="738" w:right="991"/>
              <w:contextualSpacing/>
              <w:jc w:val="center"/>
              <w:rPr>
                <w:color w:val="0070C0"/>
                <w:sz w:val="16"/>
                <w:szCs w:val="16"/>
                <w:u w:val="single"/>
              </w:rPr>
            </w:pPr>
            <w:r w:rsidRPr="00DA529A">
              <w:rPr>
                <w:sz w:val="20"/>
                <w:szCs w:val="20"/>
              </w:rPr>
              <w:t>_______________________</w:t>
            </w:r>
          </w:p>
        </w:tc>
        <w:tc>
          <w:tcPr>
            <w:tcW w:w="2603" w:type="pct"/>
          </w:tcPr>
          <w:p w:rsidR="006A70EF" w:rsidP="00EB504C" w:rsidRDefault="006A70EF" w14:paraId="0887759A" w14:textId="77777777">
            <w:pPr>
              <w:pStyle w:val="Corpotesto"/>
              <w:pBdr>
                <w:bottom w:val="double" w:color="auto" w:sz="6" w:space="1"/>
              </w:pBdr>
              <w:tabs>
                <w:tab w:val="left" w:pos="5059"/>
              </w:tabs>
              <w:spacing w:before="0" w:after="120"/>
              <w:ind w:left="258" w:right="1880" w:hanging="246"/>
              <w:contextualSpacing/>
              <w:jc w:val="center"/>
              <w:rPr>
                <w:sz w:val="16"/>
                <w:szCs w:val="16"/>
                <w:lang w:val="it-IT"/>
              </w:rPr>
            </w:pPr>
          </w:p>
          <w:p w:rsidR="006A70EF" w:rsidP="00EB504C" w:rsidRDefault="006A70EF" w14:paraId="4406588E" w14:textId="77777777">
            <w:pPr>
              <w:pStyle w:val="Corpotesto"/>
              <w:pBdr>
                <w:bottom w:val="double" w:color="auto" w:sz="6" w:space="1"/>
              </w:pBdr>
              <w:tabs>
                <w:tab w:val="left" w:pos="5059"/>
              </w:tabs>
              <w:spacing w:before="0" w:after="120"/>
              <w:ind w:left="258" w:right="1880" w:hanging="246"/>
              <w:contextualSpacing/>
              <w:jc w:val="center"/>
              <w:rPr>
                <w:sz w:val="16"/>
                <w:szCs w:val="16"/>
                <w:lang w:val="it-IT"/>
              </w:rPr>
            </w:pPr>
          </w:p>
          <w:p w:rsidRPr="006A70EF" w:rsidR="002B5939" w:rsidP="00EB504C" w:rsidRDefault="00EF4CEF" w14:paraId="1B1EEA0A" w14:textId="4FB73F5B">
            <w:pPr>
              <w:pStyle w:val="Corpotesto"/>
              <w:pBdr>
                <w:bottom w:val="double" w:color="auto" w:sz="6" w:space="1"/>
              </w:pBdr>
              <w:tabs>
                <w:tab w:val="left" w:pos="5059"/>
              </w:tabs>
              <w:spacing w:before="0" w:after="120"/>
              <w:ind w:left="258" w:right="1880" w:hanging="246"/>
              <w:contextualSpacing/>
              <w:jc w:val="center"/>
              <w:rPr>
                <w:sz w:val="16"/>
                <w:szCs w:val="16"/>
                <w:lang w:val="it-IT"/>
              </w:rPr>
            </w:pPr>
            <w:r w:rsidRPr="006A70EF">
              <w:rPr>
                <w:sz w:val="16"/>
                <w:szCs w:val="16"/>
                <w:lang w:val="it-IT"/>
              </w:rPr>
              <w:t xml:space="preserve">Stefano </w:t>
            </w:r>
            <w:proofErr w:type="spellStart"/>
            <w:r w:rsidRPr="006A70EF">
              <w:rPr>
                <w:sz w:val="16"/>
                <w:szCs w:val="16"/>
                <w:lang w:val="it-IT"/>
              </w:rPr>
              <w:t>Cattorini</w:t>
            </w:r>
            <w:proofErr w:type="spellEnd"/>
          </w:p>
          <w:p w:rsidRPr="006A70EF" w:rsidR="002B5939" w:rsidP="00EB504C" w:rsidRDefault="00EF4CEF" w14:paraId="0C053BEE" w14:textId="721F4122">
            <w:pPr>
              <w:pStyle w:val="Corpotesto"/>
              <w:tabs>
                <w:tab w:val="left" w:pos="5059"/>
              </w:tabs>
              <w:spacing w:before="0" w:after="120"/>
              <w:ind w:left="285" w:right="1880" w:hanging="246"/>
              <w:contextualSpacing/>
              <w:jc w:val="center"/>
              <w:rPr>
                <w:sz w:val="16"/>
                <w:szCs w:val="16"/>
                <w:lang w:val="it-IT"/>
              </w:rPr>
            </w:pPr>
            <w:r w:rsidRPr="006A70EF">
              <w:rPr>
                <w:sz w:val="16"/>
                <w:szCs w:val="16"/>
                <w:lang w:val="it-IT"/>
              </w:rPr>
              <w:t>Direttore Generale</w:t>
            </w:r>
          </w:p>
          <w:p w:rsidRPr="00CC2543" w:rsidR="002B5939" w:rsidP="00EB504C" w:rsidRDefault="00CC2543" w14:paraId="3FD8D913" w14:textId="792BFD35">
            <w:pPr>
              <w:pStyle w:val="Corpotesto"/>
              <w:tabs>
                <w:tab w:val="left" w:pos="5059"/>
              </w:tabs>
              <w:spacing w:before="0" w:after="120"/>
              <w:ind w:left="258" w:right="1880" w:hanging="246"/>
              <w:contextualSpacing/>
              <w:jc w:val="center"/>
              <w:rPr>
                <w:color w:val="0070C0"/>
                <w:sz w:val="16"/>
                <w:szCs w:val="16"/>
                <w:u w:val="single"/>
                <w:lang w:val="it-IT"/>
              </w:rPr>
            </w:pPr>
            <w:proofErr w:type="spellStart"/>
            <w:proofErr w:type="gramStart"/>
            <w:r w:rsidRPr="006A70EF">
              <w:rPr>
                <w:color w:val="0070C0"/>
                <w:sz w:val="16"/>
                <w:szCs w:val="16"/>
                <w:u w:val="single"/>
                <w:lang w:val="it-IT"/>
              </w:rPr>
              <w:t>s</w:t>
            </w:r>
            <w:r w:rsidRPr="006A70EF" w:rsidR="00EF4CEF">
              <w:rPr>
                <w:color w:val="0070C0"/>
                <w:sz w:val="16"/>
                <w:szCs w:val="16"/>
                <w:u w:val="single"/>
                <w:lang w:val="it-IT"/>
              </w:rPr>
              <w:t>tefano,ca</w:t>
            </w:r>
            <w:r w:rsidRPr="006A70EF">
              <w:rPr>
                <w:color w:val="0070C0"/>
                <w:sz w:val="16"/>
                <w:szCs w:val="16"/>
                <w:u w:val="single"/>
                <w:lang w:val="it-IT"/>
              </w:rPr>
              <w:t>ttorini</w:t>
            </w:r>
            <w:proofErr w:type="spellEnd"/>
            <w:proofErr w:type="gramEnd"/>
            <w:r w:rsidRPr="006A70EF" w:rsidR="00EF4CEF">
              <w:rPr>
                <w:color w:val="0070C0"/>
                <w:sz w:val="16"/>
                <w:szCs w:val="16"/>
                <w:u w:val="single"/>
                <w:lang w:val="it-IT"/>
              </w:rPr>
              <w:t xml:space="preserve"> </w:t>
            </w:r>
            <w:r w:rsidRPr="006A70EF" w:rsidR="002B5939">
              <w:rPr>
                <w:color w:val="0070C0"/>
                <w:sz w:val="16"/>
                <w:szCs w:val="16"/>
                <w:u w:val="single"/>
                <w:lang w:val="it-IT"/>
              </w:rPr>
              <w:t>@bi-rex.it</w:t>
            </w:r>
          </w:p>
        </w:tc>
      </w:tr>
    </w:tbl>
    <w:p w:rsidRPr="00CC2543" w:rsidR="00D9153F" w:rsidP="00EB504C" w:rsidRDefault="00D9153F" w14:paraId="65F9A799" w14:textId="77777777">
      <w:pPr>
        <w:spacing w:after="120"/>
        <w:contextualSpacing/>
        <w:rPr>
          <w:rFonts w:asciiTheme="minorHAnsi" w:hAnsiTheme="minorHAnsi" w:cstheme="minorHAnsi"/>
          <w:sz w:val="20"/>
          <w:szCs w:val="20"/>
          <w:lang w:val="it-IT"/>
        </w:rPr>
      </w:pPr>
    </w:p>
    <w:sectPr w:rsidRPr="00CC2543" w:rsidR="00D9153F" w:rsidSect="00060847">
      <w:headerReference w:type="default" r:id="rId12"/>
      <w:footerReference w:type="default" r:id="rId13"/>
      <w:pgSz w:w="11906" w:h="16838" w:orient="portrait"/>
      <w:pgMar w:top="1417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A4BF3" w:rsidP="00815670" w:rsidRDefault="003A4BF3" w14:paraId="2AF4AC0F" w14:textId="77777777">
      <w:pPr>
        <w:spacing w:after="0" w:line="240" w:lineRule="auto"/>
      </w:pPr>
      <w:r>
        <w:separator/>
      </w:r>
    </w:p>
  </w:endnote>
  <w:endnote w:type="continuationSeparator" w:id="0">
    <w:p w:rsidR="003A4BF3" w:rsidP="00815670" w:rsidRDefault="003A4BF3" w14:paraId="5A75D6B0" w14:textId="77777777">
      <w:pPr>
        <w:spacing w:after="0" w:line="240" w:lineRule="auto"/>
      </w:pPr>
      <w:r>
        <w:continuationSeparator/>
      </w:r>
    </w:p>
  </w:endnote>
  <w:endnote w:type="continuationNotice" w:id="1">
    <w:p w:rsidR="003A4BF3" w:rsidRDefault="003A4BF3" w14:paraId="7D239F4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10506B" w:rsidR="00485A1B" w:rsidP="00BA2583" w:rsidRDefault="00154972" w14:paraId="17D85052" w14:textId="19225AFE">
    <w:pPr>
      <w:pStyle w:val="Pidipagina"/>
      <w:rPr>
        <w:color w:val="595959" w:themeColor="text1" w:themeTint="A6"/>
        <w:sz w:val="16"/>
        <w:szCs w:val="16"/>
        <w:lang w:val="it-IT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B343B82" wp14:editId="6D98B6D1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1194435" cy="266065"/>
          <wp:effectExtent l="0" t="0" r="0" b="635"/>
          <wp:wrapSquare wrapText="bothSides"/>
          <wp:docPr id="1170655278" name="Immagine 1" descr="Immagine che contiene schermata, Carattere, Blu elettrico, Blu intens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0655278" name="Immagine 1" descr="Immagine che contiene schermata, Carattere, Blu elettrico, Blu intens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4435" cy="266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466C" w:rsidR="00BA2583">
      <w:rPr>
        <w:b/>
        <w:color w:val="595959" w:themeColor="text1" w:themeTint="A6"/>
        <w:sz w:val="16"/>
        <w:szCs w:val="16"/>
        <w:lang w:val="it-IT"/>
      </w:rPr>
      <w:t>Sede Legale:</w:t>
    </w:r>
    <w:r w:rsidRPr="00B7466C" w:rsidR="00BA2583">
      <w:rPr>
        <w:color w:val="595959" w:themeColor="text1" w:themeTint="A6"/>
        <w:sz w:val="16"/>
        <w:szCs w:val="16"/>
        <w:lang w:val="it-IT"/>
      </w:rPr>
      <w:t xml:space="preserve"> Via Paolo Nanni Costa 14 | Reg. Imprese BO e C.F. P.IVA: 03747661209 | </w:t>
    </w:r>
    <w:proofErr w:type="gramStart"/>
    <w:r w:rsidRPr="00B7466C" w:rsidR="00BA2583">
      <w:rPr>
        <w:color w:val="595959" w:themeColor="text1" w:themeTint="A6"/>
        <w:sz w:val="16"/>
        <w:szCs w:val="16"/>
        <w:lang w:val="it-IT"/>
      </w:rPr>
      <w:t>email</w:t>
    </w:r>
    <w:proofErr w:type="gramEnd"/>
    <w:r w:rsidRPr="00B7466C" w:rsidR="00BA2583">
      <w:rPr>
        <w:color w:val="595959" w:themeColor="text1" w:themeTint="A6"/>
        <w:sz w:val="16"/>
        <w:szCs w:val="16"/>
        <w:lang w:val="it-IT"/>
      </w:rPr>
      <w:t xml:space="preserve">: </w:t>
    </w:r>
    <w:hyperlink w:history="1" r:id="rId2">
      <w:r w:rsidRPr="00DD3D1B" w:rsidR="000D7810">
        <w:rPr>
          <w:rStyle w:val="Collegamentoipertestuale"/>
          <w:sz w:val="16"/>
          <w:szCs w:val="16"/>
          <w:lang w:val="it-IT"/>
        </w:rPr>
        <w:t>info@bi-rex.it</w:t>
      </w:r>
    </w:hyperlink>
    <w:r w:rsidRPr="00B7466C" w:rsidR="00BA2583">
      <w:rPr>
        <w:color w:val="595959" w:themeColor="text1" w:themeTint="A6"/>
        <w:sz w:val="16"/>
        <w:szCs w:val="16"/>
        <w:lang w:val="it-IT"/>
      </w:rPr>
      <w:t xml:space="preserve"> | </w:t>
    </w:r>
    <w:r w:rsidR="00BA2583">
      <w:rPr>
        <w:color w:val="595959" w:themeColor="text1" w:themeTint="A6"/>
        <w:sz w:val="16"/>
        <w:szCs w:val="16"/>
        <w:lang w:val="it-IT"/>
      </w:rPr>
      <w:t>sito web:</w:t>
    </w:r>
    <w:r w:rsidRPr="00B7466C" w:rsidR="00BA2583">
      <w:rPr>
        <w:color w:val="595959" w:themeColor="text1" w:themeTint="A6"/>
        <w:sz w:val="16"/>
        <w:szCs w:val="16"/>
        <w:lang w:val="it-IT"/>
      </w:rPr>
      <w:t xml:space="preserve"> </w:t>
    </w:r>
    <w:hyperlink w:history="1" r:id="rId3">
      <w:r w:rsidRPr="005A4CCA" w:rsidR="00BA2583">
        <w:rPr>
          <w:rStyle w:val="Collegamentoipertestuale"/>
          <w:sz w:val="16"/>
          <w:szCs w:val="16"/>
          <w:lang w:val="it-IT"/>
        </w:rPr>
        <w:t>www.bi-rex.it</w:t>
      </w:r>
    </w:hyperlink>
    <w:r w:rsidR="00BA2583">
      <w:rPr>
        <w:color w:val="FF0000"/>
        <w:sz w:val="16"/>
        <w:szCs w:val="16"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A4BF3" w:rsidP="00815670" w:rsidRDefault="003A4BF3" w14:paraId="5C6339B5" w14:textId="77777777">
      <w:pPr>
        <w:spacing w:after="0" w:line="240" w:lineRule="auto"/>
      </w:pPr>
      <w:r>
        <w:separator/>
      </w:r>
    </w:p>
  </w:footnote>
  <w:footnote w:type="continuationSeparator" w:id="0">
    <w:p w:rsidR="003A4BF3" w:rsidP="00815670" w:rsidRDefault="003A4BF3" w14:paraId="3A0EC9B8" w14:textId="77777777">
      <w:pPr>
        <w:spacing w:after="0" w:line="240" w:lineRule="auto"/>
      </w:pPr>
      <w:r>
        <w:continuationSeparator/>
      </w:r>
    </w:p>
  </w:footnote>
  <w:footnote w:type="continuationNotice" w:id="1">
    <w:p w:rsidR="003A4BF3" w:rsidRDefault="003A4BF3" w14:paraId="6E18ECAD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16du wp14">
  <w:p w:rsidR="002120D5" w:rsidRDefault="002120D5" w14:paraId="74C2283A" w14:textId="77777777">
    <w:r w:rsidRPr="00485A1B">
      <w:rPr>
        <w:noProof/>
        <w:lang w:val="it-IT"/>
      </w:rPr>
      <w:drawing>
        <wp:inline distT="0" distB="0" distL="0" distR="0" wp14:anchorId="34355CAA" wp14:editId="7E30BB9F">
          <wp:extent cx="1631315" cy="514350"/>
          <wp:effectExtent l="0" t="0" r="6985" b="0"/>
          <wp:docPr id="5" name="Elemento grafico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-rex_logo_col.sv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1315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85A1B" w:rsidRDefault="002120D5" w14:paraId="578E3E4B" w14:textId="77777777"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E9AC91C" wp14:editId="032204E0">
              <wp:simplePos x="0" y="0"/>
              <wp:positionH relativeFrom="page">
                <wp:align>left</wp:align>
              </wp:positionH>
              <wp:positionV relativeFrom="paragraph">
                <wp:posOffset>167640</wp:posOffset>
              </wp:positionV>
              <wp:extent cx="7619179" cy="0"/>
              <wp:effectExtent l="0" t="0" r="20320" b="19050"/>
              <wp:wrapNone/>
              <wp:docPr id="4" name="Connettore dirit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19179" cy="0"/>
                      </a:xfrm>
                      <a:prstGeom prst="line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<w:pict w14:anchorId="232B6C75">
            <v:line id="Connettore diritto 4" style="position:absolute;z-index:251658240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" o:spid="_x0000_s1026" strokecolor="red" strokeweight=".5pt" from="0,13.2pt" to="599.95pt,13.2pt" w14:anchorId="6805CEE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">
              <v:stroke joinstyle="miter"/>
              <w10:wrap anchorx="page"/>
            </v:line>
          </w:pict>
        </mc:Fallback>
      </mc:AlternateContent>
    </w:r>
  </w:p>
  <w:p w:rsidR="00815670" w:rsidRDefault="00815670" w14:paraId="06F89B97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C5175"/>
    <w:multiLevelType w:val="hybridMultilevel"/>
    <w:tmpl w:val="4D36655E"/>
    <w:lvl w:ilvl="0" w:tplc="D138ED7C">
      <w:start w:val="2"/>
      <w:numFmt w:val="bullet"/>
      <w:lvlText w:val="-"/>
      <w:lvlJc w:val="left"/>
      <w:pPr>
        <w:ind w:left="1192" w:hanging="360"/>
      </w:pPr>
      <w:rPr>
        <w:rFonts w:hint="default" w:ascii="Calibri" w:hAnsi="Calibri" w:eastAsia="Calibri" w:cs="Calibri"/>
      </w:rPr>
    </w:lvl>
    <w:lvl w:ilvl="1" w:tplc="04100003" w:tentative="1">
      <w:start w:val="1"/>
      <w:numFmt w:val="bullet"/>
      <w:lvlText w:val="o"/>
      <w:lvlJc w:val="left"/>
      <w:pPr>
        <w:ind w:left="1912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632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352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072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792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512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232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952" w:hanging="360"/>
      </w:pPr>
      <w:rPr>
        <w:rFonts w:hint="default" w:ascii="Wingdings" w:hAnsi="Wingdings"/>
      </w:rPr>
    </w:lvl>
  </w:abstractNum>
  <w:abstractNum w:abstractNumId="1" w15:restartNumberingAfterBreak="0">
    <w:nsid w:val="02ED669E"/>
    <w:multiLevelType w:val="hybridMultilevel"/>
    <w:tmpl w:val="B734B77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36C7C"/>
    <w:multiLevelType w:val="hybridMultilevel"/>
    <w:tmpl w:val="196CA912"/>
    <w:lvl w:ilvl="0" w:tplc="0409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82474B9"/>
    <w:multiLevelType w:val="hybridMultilevel"/>
    <w:tmpl w:val="37EEF07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98D08AD"/>
    <w:multiLevelType w:val="hybridMultilevel"/>
    <w:tmpl w:val="0CE04EE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34855"/>
    <w:multiLevelType w:val="hybridMultilevel"/>
    <w:tmpl w:val="FD5EC3D8"/>
    <w:lvl w:ilvl="0" w:tplc="0F5EDA44">
      <w:numFmt w:val="bullet"/>
      <w:lvlText w:val="•"/>
      <w:lvlJc w:val="left"/>
      <w:pPr>
        <w:ind w:left="1070" w:hanging="710"/>
      </w:pPr>
      <w:rPr>
        <w:rFonts w:hint="default" w:ascii="Calibri" w:hAnsi="Calibri" w:eastAsia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D6C082E"/>
    <w:multiLevelType w:val="hybridMultilevel"/>
    <w:tmpl w:val="4C1AFE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611BC"/>
    <w:multiLevelType w:val="hybridMultilevel"/>
    <w:tmpl w:val="0212CB46"/>
    <w:lvl w:ilvl="0" w:tplc="4FF60E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26023C3"/>
    <w:multiLevelType w:val="hybridMultilevel"/>
    <w:tmpl w:val="D6BEED5C"/>
    <w:lvl w:ilvl="0" w:tplc="C7CA2B5C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40D5FA0"/>
    <w:multiLevelType w:val="hybridMultilevel"/>
    <w:tmpl w:val="69BE093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59367F6"/>
    <w:multiLevelType w:val="hybridMultilevel"/>
    <w:tmpl w:val="38E8970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0E40203"/>
    <w:multiLevelType w:val="hybridMultilevel"/>
    <w:tmpl w:val="3F82D56C"/>
    <w:lvl w:ilvl="0" w:tplc="04100001">
      <w:start w:val="1"/>
      <w:numFmt w:val="bullet"/>
      <w:lvlText w:val=""/>
      <w:lvlJc w:val="left"/>
      <w:pPr>
        <w:ind w:left="832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hint="default" w:ascii="Wingdings" w:hAnsi="Wingdings"/>
      </w:rPr>
    </w:lvl>
  </w:abstractNum>
  <w:abstractNum w:abstractNumId="12" w15:restartNumberingAfterBreak="0">
    <w:nsid w:val="284C188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29A60795"/>
    <w:multiLevelType w:val="hybridMultilevel"/>
    <w:tmpl w:val="297241AC"/>
    <w:lvl w:ilvl="0" w:tplc="1CA2FB12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BDE2315"/>
    <w:multiLevelType w:val="hybridMultilevel"/>
    <w:tmpl w:val="131686EA"/>
    <w:lvl w:ilvl="0" w:tplc="0409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32C65E8"/>
    <w:multiLevelType w:val="hybridMultilevel"/>
    <w:tmpl w:val="96BC1794"/>
    <w:lvl w:ilvl="0" w:tplc="2DE053FE">
      <w:start w:val="1"/>
      <w:numFmt w:val="bullet"/>
      <w:lvlText w:val="−"/>
      <w:lvlJc w:val="left"/>
      <w:pPr>
        <w:ind w:left="644" w:hanging="360"/>
      </w:pPr>
      <w:rPr>
        <w:rFonts w:hint="default" w:ascii="Calibri" w:hAnsi="Calibri" w:eastAsia="Calibri" w:cs="Calibri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16" w15:restartNumberingAfterBreak="0">
    <w:nsid w:val="34001648"/>
    <w:multiLevelType w:val="hybridMultilevel"/>
    <w:tmpl w:val="001C9DA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1162DB7"/>
    <w:multiLevelType w:val="hybridMultilevel"/>
    <w:tmpl w:val="E5BAB95A"/>
    <w:lvl w:ilvl="0" w:tplc="04100001">
      <w:start w:val="1"/>
      <w:numFmt w:val="bullet"/>
      <w:lvlText w:val=""/>
      <w:lvlJc w:val="left"/>
      <w:pPr>
        <w:ind w:left="832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hint="default" w:ascii="Wingdings" w:hAnsi="Wingdings"/>
      </w:rPr>
    </w:lvl>
  </w:abstractNum>
  <w:abstractNum w:abstractNumId="18" w15:restartNumberingAfterBreak="0">
    <w:nsid w:val="494B168D"/>
    <w:multiLevelType w:val="hybridMultilevel"/>
    <w:tmpl w:val="75E07324"/>
    <w:lvl w:ilvl="0" w:tplc="1CA2FB12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F8E4E66"/>
    <w:multiLevelType w:val="hybridMultilevel"/>
    <w:tmpl w:val="1FD6CC38"/>
    <w:lvl w:ilvl="0" w:tplc="50068232">
      <w:numFmt w:val="bullet"/>
      <w:lvlText w:val="-"/>
      <w:lvlJc w:val="left"/>
      <w:pPr>
        <w:ind w:left="472" w:hanging="360"/>
      </w:pPr>
      <w:rPr>
        <w:rFonts w:hint="default" w:ascii="Calibri" w:hAnsi="Calibri" w:eastAsia="Calibri" w:cs="Calibri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hint="default" w:ascii="Wingdings" w:hAnsi="Wingdings"/>
      </w:rPr>
    </w:lvl>
  </w:abstractNum>
  <w:abstractNum w:abstractNumId="20" w15:restartNumberingAfterBreak="0">
    <w:nsid w:val="500E7E54"/>
    <w:multiLevelType w:val="hybridMultilevel"/>
    <w:tmpl w:val="AC5CDFC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0A8111E"/>
    <w:multiLevelType w:val="hybridMultilevel"/>
    <w:tmpl w:val="260626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3D578E"/>
    <w:multiLevelType w:val="hybridMultilevel"/>
    <w:tmpl w:val="EBBAF538"/>
    <w:lvl w:ilvl="0" w:tplc="715A2490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EC914DB"/>
    <w:multiLevelType w:val="multilevel"/>
    <w:tmpl w:val="B654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4" w15:restartNumberingAfterBreak="0">
    <w:nsid w:val="621F19AE"/>
    <w:multiLevelType w:val="hybridMultilevel"/>
    <w:tmpl w:val="C08A013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2854D5D"/>
    <w:multiLevelType w:val="hybridMultilevel"/>
    <w:tmpl w:val="6F6C0CFA"/>
    <w:lvl w:ilvl="0" w:tplc="04100001">
      <w:start w:val="1"/>
      <w:numFmt w:val="bullet"/>
      <w:lvlText w:val=""/>
      <w:lvlJc w:val="left"/>
      <w:pPr>
        <w:ind w:left="832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hint="default" w:ascii="Wingdings" w:hAnsi="Wingdings"/>
      </w:rPr>
    </w:lvl>
  </w:abstractNum>
  <w:abstractNum w:abstractNumId="26" w15:restartNumberingAfterBreak="0">
    <w:nsid w:val="63F20D63"/>
    <w:multiLevelType w:val="hybridMultilevel"/>
    <w:tmpl w:val="526A3938"/>
    <w:lvl w:ilvl="0" w:tplc="91A294A0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27" w15:restartNumberingAfterBreak="0">
    <w:nsid w:val="64F30C30"/>
    <w:multiLevelType w:val="hybridMultilevel"/>
    <w:tmpl w:val="E4F4F68C"/>
    <w:lvl w:ilvl="0" w:tplc="47A6FEBE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28" w15:restartNumberingAfterBreak="0">
    <w:nsid w:val="663C5E11"/>
    <w:multiLevelType w:val="hybridMultilevel"/>
    <w:tmpl w:val="24509C44"/>
    <w:lvl w:ilvl="0" w:tplc="A87AF93C">
      <w:start w:val="9"/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7480165"/>
    <w:multiLevelType w:val="hybridMultilevel"/>
    <w:tmpl w:val="260626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85BED"/>
    <w:multiLevelType w:val="hybridMultilevel"/>
    <w:tmpl w:val="4A0413FC"/>
    <w:lvl w:ilvl="0" w:tplc="5A98065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BA443C"/>
    <w:multiLevelType w:val="hybridMultilevel"/>
    <w:tmpl w:val="321CDB8C"/>
    <w:lvl w:ilvl="0" w:tplc="A2B2183C">
      <w:numFmt w:val="bullet"/>
      <w:lvlText w:val="•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F2A6597"/>
    <w:multiLevelType w:val="hybridMultilevel"/>
    <w:tmpl w:val="BC9ADF74"/>
    <w:lvl w:ilvl="0" w:tplc="4F9CA372">
      <w:start w:val="1"/>
      <w:numFmt w:val="decimal"/>
      <w:lvlText w:val="%1."/>
      <w:lvlJc w:val="left"/>
      <w:pPr>
        <w:ind w:left="37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10" w:hanging="360"/>
      </w:pPr>
    </w:lvl>
    <w:lvl w:ilvl="2" w:tplc="0409001B" w:tentative="1">
      <w:start w:val="1"/>
      <w:numFmt w:val="lowerRoman"/>
      <w:lvlText w:val="%3."/>
      <w:lvlJc w:val="right"/>
      <w:pPr>
        <w:ind w:left="5230" w:hanging="180"/>
      </w:pPr>
    </w:lvl>
    <w:lvl w:ilvl="3" w:tplc="0409000F" w:tentative="1">
      <w:start w:val="1"/>
      <w:numFmt w:val="decimal"/>
      <w:lvlText w:val="%4."/>
      <w:lvlJc w:val="left"/>
      <w:pPr>
        <w:ind w:left="5950" w:hanging="360"/>
      </w:pPr>
    </w:lvl>
    <w:lvl w:ilvl="4" w:tplc="04090019" w:tentative="1">
      <w:start w:val="1"/>
      <w:numFmt w:val="lowerLetter"/>
      <w:lvlText w:val="%5."/>
      <w:lvlJc w:val="left"/>
      <w:pPr>
        <w:ind w:left="6670" w:hanging="360"/>
      </w:pPr>
    </w:lvl>
    <w:lvl w:ilvl="5" w:tplc="0409001B" w:tentative="1">
      <w:start w:val="1"/>
      <w:numFmt w:val="lowerRoman"/>
      <w:lvlText w:val="%6."/>
      <w:lvlJc w:val="right"/>
      <w:pPr>
        <w:ind w:left="7390" w:hanging="180"/>
      </w:pPr>
    </w:lvl>
    <w:lvl w:ilvl="6" w:tplc="0409000F" w:tentative="1">
      <w:start w:val="1"/>
      <w:numFmt w:val="decimal"/>
      <w:lvlText w:val="%7."/>
      <w:lvlJc w:val="left"/>
      <w:pPr>
        <w:ind w:left="8110" w:hanging="360"/>
      </w:pPr>
    </w:lvl>
    <w:lvl w:ilvl="7" w:tplc="04090019" w:tentative="1">
      <w:start w:val="1"/>
      <w:numFmt w:val="lowerLetter"/>
      <w:lvlText w:val="%8."/>
      <w:lvlJc w:val="left"/>
      <w:pPr>
        <w:ind w:left="8830" w:hanging="360"/>
      </w:pPr>
    </w:lvl>
    <w:lvl w:ilvl="8" w:tplc="0409001B" w:tentative="1">
      <w:start w:val="1"/>
      <w:numFmt w:val="lowerRoman"/>
      <w:lvlText w:val="%9."/>
      <w:lvlJc w:val="right"/>
      <w:pPr>
        <w:ind w:left="9550" w:hanging="180"/>
      </w:pPr>
    </w:lvl>
  </w:abstractNum>
  <w:abstractNum w:abstractNumId="33" w15:restartNumberingAfterBreak="0">
    <w:nsid w:val="77583E93"/>
    <w:multiLevelType w:val="hybridMultilevel"/>
    <w:tmpl w:val="778CD990"/>
    <w:lvl w:ilvl="0" w:tplc="B2364640">
      <w:numFmt w:val="bullet"/>
      <w:lvlText w:val="-"/>
      <w:lvlJc w:val="left"/>
      <w:pPr>
        <w:ind w:left="472" w:hanging="360"/>
      </w:pPr>
      <w:rPr>
        <w:rFonts w:hint="default" w:ascii="Calibri" w:hAnsi="Calibri" w:eastAsia="Calibri" w:cs="Calibri"/>
        <w:sz w:val="28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hint="default" w:ascii="Wingdings" w:hAnsi="Wingdings"/>
      </w:rPr>
    </w:lvl>
  </w:abstractNum>
  <w:abstractNum w:abstractNumId="34" w15:restartNumberingAfterBreak="0">
    <w:nsid w:val="7DF85EA9"/>
    <w:multiLevelType w:val="hybridMultilevel"/>
    <w:tmpl w:val="CBBA1C9A"/>
    <w:lvl w:ilvl="0" w:tplc="40C89B72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F8276C5"/>
    <w:multiLevelType w:val="hybridMultilevel"/>
    <w:tmpl w:val="9A38EA52"/>
    <w:lvl w:ilvl="0" w:tplc="DC44C76A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38437215">
    <w:abstractNumId w:val="4"/>
  </w:num>
  <w:num w:numId="2" w16cid:durableId="623773280">
    <w:abstractNumId w:val="29"/>
  </w:num>
  <w:num w:numId="3" w16cid:durableId="1610350881">
    <w:abstractNumId w:val="18"/>
  </w:num>
  <w:num w:numId="4" w16cid:durableId="1881285608">
    <w:abstractNumId w:val="21"/>
  </w:num>
  <w:num w:numId="5" w16cid:durableId="1885865958">
    <w:abstractNumId w:val="12"/>
  </w:num>
  <w:num w:numId="6" w16cid:durableId="1504126095">
    <w:abstractNumId w:val="7"/>
  </w:num>
  <w:num w:numId="7" w16cid:durableId="813644498">
    <w:abstractNumId w:val="14"/>
  </w:num>
  <w:num w:numId="8" w16cid:durableId="1709531302">
    <w:abstractNumId w:val="2"/>
  </w:num>
  <w:num w:numId="9" w16cid:durableId="992835296">
    <w:abstractNumId w:val="9"/>
  </w:num>
  <w:num w:numId="10" w16cid:durableId="1021008185">
    <w:abstractNumId w:val="1"/>
  </w:num>
  <w:num w:numId="11" w16cid:durableId="1363901238">
    <w:abstractNumId w:val="27"/>
  </w:num>
  <w:num w:numId="12" w16cid:durableId="1857191495">
    <w:abstractNumId w:val="26"/>
  </w:num>
  <w:num w:numId="13" w16cid:durableId="1604649138">
    <w:abstractNumId w:val="25"/>
  </w:num>
  <w:num w:numId="14" w16cid:durableId="917252062">
    <w:abstractNumId w:val="17"/>
  </w:num>
  <w:num w:numId="15" w16cid:durableId="863443875">
    <w:abstractNumId w:val="0"/>
  </w:num>
  <w:num w:numId="16" w16cid:durableId="1859152179">
    <w:abstractNumId w:val="19"/>
  </w:num>
  <w:num w:numId="17" w16cid:durableId="91947579">
    <w:abstractNumId w:val="33"/>
  </w:num>
  <w:num w:numId="18" w16cid:durableId="932931848">
    <w:abstractNumId w:val="34"/>
  </w:num>
  <w:num w:numId="19" w16cid:durableId="1052390136">
    <w:abstractNumId w:val="22"/>
  </w:num>
  <w:num w:numId="20" w16cid:durableId="1061094447">
    <w:abstractNumId w:val="11"/>
  </w:num>
  <w:num w:numId="21" w16cid:durableId="1091508549">
    <w:abstractNumId w:val="23"/>
  </w:num>
  <w:num w:numId="22" w16cid:durableId="558128058">
    <w:abstractNumId w:val="35"/>
  </w:num>
  <w:num w:numId="23" w16cid:durableId="1153761690">
    <w:abstractNumId w:val="15"/>
  </w:num>
  <w:num w:numId="24" w16cid:durableId="12809003">
    <w:abstractNumId w:val="24"/>
  </w:num>
  <w:num w:numId="25" w16cid:durableId="650207639">
    <w:abstractNumId w:val="13"/>
  </w:num>
  <w:num w:numId="26" w16cid:durableId="1825848497">
    <w:abstractNumId w:val="31"/>
  </w:num>
  <w:num w:numId="27" w16cid:durableId="50690117">
    <w:abstractNumId w:val="28"/>
  </w:num>
  <w:num w:numId="28" w16cid:durableId="1472214055">
    <w:abstractNumId w:val="3"/>
  </w:num>
  <w:num w:numId="29" w16cid:durableId="733427604">
    <w:abstractNumId w:val="10"/>
  </w:num>
  <w:num w:numId="30" w16cid:durableId="1035813199">
    <w:abstractNumId w:val="30"/>
  </w:num>
  <w:num w:numId="31" w16cid:durableId="446851100">
    <w:abstractNumId w:val="20"/>
  </w:num>
  <w:num w:numId="32" w16cid:durableId="449202827">
    <w:abstractNumId w:val="5"/>
  </w:num>
  <w:num w:numId="33" w16cid:durableId="1524054694">
    <w:abstractNumId w:val="6"/>
  </w:num>
  <w:num w:numId="34" w16cid:durableId="255866454">
    <w:abstractNumId w:val="16"/>
  </w:num>
  <w:num w:numId="35" w16cid:durableId="2138258745">
    <w:abstractNumId w:val="8"/>
  </w:num>
  <w:num w:numId="36" w16cid:durableId="1152599432">
    <w:abstractNumId w:val="3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38"/>
  <w:trackRevisions w:val="tru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F1A"/>
    <w:rsid w:val="00000F21"/>
    <w:rsid w:val="00004426"/>
    <w:rsid w:val="00005EE7"/>
    <w:rsid w:val="0001065D"/>
    <w:rsid w:val="00010C3A"/>
    <w:rsid w:val="00010D21"/>
    <w:rsid w:val="00010FBC"/>
    <w:rsid w:val="00011C81"/>
    <w:rsid w:val="0001521E"/>
    <w:rsid w:val="00015B86"/>
    <w:rsid w:val="00015C10"/>
    <w:rsid w:val="000172F6"/>
    <w:rsid w:val="000222DB"/>
    <w:rsid w:val="000229AA"/>
    <w:rsid w:val="00024103"/>
    <w:rsid w:val="0002693A"/>
    <w:rsid w:val="00032155"/>
    <w:rsid w:val="000321B2"/>
    <w:rsid w:val="000350F6"/>
    <w:rsid w:val="000357F5"/>
    <w:rsid w:val="000406A1"/>
    <w:rsid w:val="00042F13"/>
    <w:rsid w:val="00045ECB"/>
    <w:rsid w:val="00047889"/>
    <w:rsid w:val="00052482"/>
    <w:rsid w:val="000544EA"/>
    <w:rsid w:val="00054D60"/>
    <w:rsid w:val="000555F7"/>
    <w:rsid w:val="00056478"/>
    <w:rsid w:val="000574B7"/>
    <w:rsid w:val="0005750B"/>
    <w:rsid w:val="00060847"/>
    <w:rsid w:val="000611E1"/>
    <w:rsid w:val="00065E32"/>
    <w:rsid w:val="0006792F"/>
    <w:rsid w:val="00067D17"/>
    <w:rsid w:val="00067D77"/>
    <w:rsid w:val="000701C9"/>
    <w:rsid w:val="00071B7C"/>
    <w:rsid w:val="00072BE1"/>
    <w:rsid w:val="00073839"/>
    <w:rsid w:val="00075473"/>
    <w:rsid w:val="00077B93"/>
    <w:rsid w:val="00080C48"/>
    <w:rsid w:val="00081EF8"/>
    <w:rsid w:val="00083561"/>
    <w:rsid w:val="000847E5"/>
    <w:rsid w:val="00090F0C"/>
    <w:rsid w:val="00091ED4"/>
    <w:rsid w:val="0009237B"/>
    <w:rsid w:val="00095166"/>
    <w:rsid w:val="00096EAE"/>
    <w:rsid w:val="00097489"/>
    <w:rsid w:val="000978CC"/>
    <w:rsid w:val="000A2C64"/>
    <w:rsid w:val="000A53FC"/>
    <w:rsid w:val="000A5A33"/>
    <w:rsid w:val="000B1C03"/>
    <w:rsid w:val="000B260A"/>
    <w:rsid w:val="000B52C3"/>
    <w:rsid w:val="000C2828"/>
    <w:rsid w:val="000C2B3B"/>
    <w:rsid w:val="000C518B"/>
    <w:rsid w:val="000C54E4"/>
    <w:rsid w:val="000C6093"/>
    <w:rsid w:val="000C7064"/>
    <w:rsid w:val="000D052A"/>
    <w:rsid w:val="000D2B8D"/>
    <w:rsid w:val="000D2C74"/>
    <w:rsid w:val="000D4A3E"/>
    <w:rsid w:val="000D7810"/>
    <w:rsid w:val="000E5A9A"/>
    <w:rsid w:val="000E5E5A"/>
    <w:rsid w:val="000E7261"/>
    <w:rsid w:val="000E7350"/>
    <w:rsid w:val="000F1F14"/>
    <w:rsid w:val="000F5715"/>
    <w:rsid w:val="0010072B"/>
    <w:rsid w:val="00101171"/>
    <w:rsid w:val="0010506B"/>
    <w:rsid w:val="0011103B"/>
    <w:rsid w:val="00112627"/>
    <w:rsid w:val="00116DC4"/>
    <w:rsid w:val="00122A5B"/>
    <w:rsid w:val="00123664"/>
    <w:rsid w:val="001254B6"/>
    <w:rsid w:val="00127280"/>
    <w:rsid w:val="00130019"/>
    <w:rsid w:val="001313CA"/>
    <w:rsid w:val="001329A9"/>
    <w:rsid w:val="00134E7C"/>
    <w:rsid w:val="00137D02"/>
    <w:rsid w:val="0014181C"/>
    <w:rsid w:val="00141FB5"/>
    <w:rsid w:val="00142368"/>
    <w:rsid w:val="00143833"/>
    <w:rsid w:val="0015026F"/>
    <w:rsid w:val="00150AC3"/>
    <w:rsid w:val="00152F95"/>
    <w:rsid w:val="001533B0"/>
    <w:rsid w:val="00154972"/>
    <w:rsid w:val="0016422C"/>
    <w:rsid w:val="001678EE"/>
    <w:rsid w:val="00170AE5"/>
    <w:rsid w:val="001726F9"/>
    <w:rsid w:val="00175DBC"/>
    <w:rsid w:val="00176288"/>
    <w:rsid w:val="001762C5"/>
    <w:rsid w:val="00177172"/>
    <w:rsid w:val="0018550C"/>
    <w:rsid w:val="001856E9"/>
    <w:rsid w:val="00186BBA"/>
    <w:rsid w:val="00190052"/>
    <w:rsid w:val="001935E3"/>
    <w:rsid w:val="0019453A"/>
    <w:rsid w:val="00195090"/>
    <w:rsid w:val="00195AC1"/>
    <w:rsid w:val="001A0109"/>
    <w:rsid w:val="001A152C"/>
    <w:rsid w:val="001A1CCB"/>
    <w:rsid w:val="001A3403"/>
    <w:rsid w:val="001A3410"/>
    <w:rsid w:val="001A5B7F"/>
    <w:rsid w:val="001A6E94"/>
    <w:rsid w:val="001A73D9"/>
    <w:rsid w:val="001A7A26"/>
    <w:rsid w:val="001B0F3C"/>
    <w:rsid w:val="001B12DF"/>
    <w:rsid w:val="001B63E6"/>
    <w:rsid w:val="001B7DEF"/>
    <w:rsid w:val="001C1AEB"/>
    <w:rsid w:val="001C1C61"/>
    <w:rsid w:val="001C39FF"/>
    <w:rsid w:val="001C7C42"/>
    <w:rsid w:val="001D26CA"/>
    <w:rsid w:val="001D373F"/>
    <w:rsid w:val="001D586C"/>
    <w:rsid w:val="001D76CB"/>
    <w:rsid w:val="001E060B"/>
    <w:rsid w:val="001E10DF"/>
    <w:rsid w:val="001E2BE6"/>
    <w:rsid w:val="001E3C7F"/>
    <w:rsid w:val="001E50D0"/>
    <w:rsid w:val="001E7112"/>
    <w:rsid w:val="001F21B6"/>
    <w:rsid w:val="001F3954"/>
    <w:rsid w:val="001F4057"/>
    <w:rsid w:val="001F6C9F"/>
    <w:rsid w:val="001F7036"/>
    <w:rsid w:val="00200551"/>
    <w:rsid w:val="002013DD"/>
    <w:rsid w:val="0020174A"/>
    <w:rsid w:val="00202DAC"/>
    <w:rsid w:val="00203A54"/>
    <w:rsid w:val="002120D5"/>
    <w:rsid w:val="0021216A"/>
    <w:rsid w:val="002143AB"/>
    <w:rsid w:val="00216F15"/>
    <w:rsid w:val="00220A15"/>
    <w:rsid w:val="002232E5"/>
    <w:rsid w:val="00223482"/>
    <w:rsid w:val="00223A2D"/>
    <w:rsid w:val="0022681B"/>
    <w:rsid w:val="00227207"/>
    <w:rsid w:val="00230E02"/>
    <w:rsid w:val="00230E36"/>
    <w:rsid w:val="00230F1D"/>
    <w:rsid w:val="002326CD"/>
    <w:rsid w:val="0023329E"/>
    <w:rsid w:val="00234117"/>
    <w:rsid w:val="0023433D"/>
    <w:rsid w:val="0023671C"/>
    <w:rsid w:val="00240484"/>
    <w:rsid w:val="0024157F"/>
    <w:rsid w:val="00242021"/>
    <w:rsid w:val="0024276B"/>
    <w:rsid w:val="002427DD"/>
    <w:rsid w:val="00243004"/>
    <w:rsid w:val="002465E4"/>
    <w:rsid w:val="00246789"/>
    <w:rsid w:val="00247E66"/>
    <w:rsid w:val="00250A5A"/>
    <w:rsid w:val="00254784"/>
    <w:rsid w:val="0025502D"/>
    <w:rsid w:val="002556F3"/>
    <w:rsid w:val="00255C31"/>
    <w:rsid w:val="00256BE3"/>
    <w:rsid w:val="00260FA4"/>
    <w:rsid w:val="00261671"/>
    <w:rsid w:val="00262680"/>
    <w:rsid w:val="002634FC"/>
    <w:rsid w:val="002644AA"/>
    <w:rsid w:val="00266841"/>
    <w:rsid w:val="00270589"/>
    <w:rsid w:val="00273748"/>
    <w:rsid w:val="0027391B"/>
    <w:rsid w:val="00274C41"/>
    <w:rsid w:val="002763C6"/>
    <w:rsid w:val="00277593"/>
    <w:rsid w:val="002840BD"/>
    <w:rsid w:val="00285679"/>
    <w:rsid w:val="00290BEF"/>
    <w:rsid w:val="0029147F"/>
    <w:rsid w:val="0029637E"/>
    <w:rsid w:val="00296495"/>
    <w:rsid w:val="002974E2"/>
    <w:rsid w:val="00297D12"/>
    <w:rsid w:val="002A022D"/>
    <w:rsid w:val="002A5104"/>
    <w:rsid w:val="002A5614"/>
    <w:rsid w:val="002A6A55"/>
    <w:rsid w:val="002A6D36"/>
    <w:rsid w:val="002A73F7"/>
    <w:rsid w:val="002A7DD5"/>
    <w:rsid w:val="002B16ED"/>
    <w:rsid w:val="002B203A"/>
    <w:rsid w:val="002B20AB"/>
    <w:rsid w:val="002B21D7"/>
    <w:rsid w:val="002B5939"/>
    <w:rsid w:val="002B6661"/>
    <w:rsid w:val="002B6A86"/>
    <w:rsid w:val="002B76FA"/>
    <w:rsid w:val="002C027D"/>
    <w:rsid w:val="002C0F71"/>
    <w:rsid w:val="002C23AB"/>
    <w:rsid w:val="002C35A3"/>
    <w:rsid w:val="002C7749"/>
    <w:rsid w:val="002D22A2"/>
    <w:rsid w:val="002D2BC2"/>
    <w:rsid w:val="002D3145"/>
    <w:rsid w:val="002D31A6"/>
    <w:rsid w:val="002D49AE"/>
    <w:rsid w:val="002D5499"/>
    <w:rsid w:val="002D724B"/>
    <w:rsid w:val="002D7CD2"/>
    <w:rsid w:val="002E0639"/>
    <w:rsid w:val="002E12C3"/>
    <w:rsid w:val="002E3C47"/>
    <w:rsid w:val="002E5E4A"/>
    <w:rsid w:val="002E756E"/>
    <w:rsid w:val="00301657"/>
    <w:rsid w:val="00301D51"/>
    <w:rsid w:val="00302E9F"/>
    <w:rsid w:val="00303D91"/>
    <w:rsid w:val="003064D0"/>
    <w:rsid w:val="003071BE"/>
    <w:rsid w:val="00313CDD"/>
    <w:rsid w:val="00313D4B"/>
    <w:rsid w:val="00315482"/>
    <w:rsid w:val="00317752"/>
    <w:rsid w:val="00317A8D"/>
    <w:rsid w:val="0032126B"/>
    <w:rsid w:val="00321993"/>
    <w:rsid w:val="0032361C"/>
    <w:rsid w:val="00323C35"/>
    <w:rsid w:val="00326CE0"/>
    <w:rsid w:val="00326F34"/>
    <w:rsid w:val="003337E6"/>
    <w:rsid w:val="00335F62"/>
    <w:rsid w:val="00343BC1"/>
    <w:rsid w:val="00344AA1"/>
    <w:rsid w:val="003452D9"/>
    <w:rsid w:val="00347BD2"/>
    <w:rsid w:val="0035140C"/>
    <w:rsid w:val="00351F2C"/>
    <w:rsid w:val="0035307A"/>
    <w:rsid w:val="0035558E"/>
    <w:rsid w:val="003559FE"/>
    <w:rsid w:val="00355ACA"/>
    <w:rsid w:val="00357F2E"/>
    <w:rsid w:val="00361883"/>
    <w:rsid w:val="00361E22"/>
    <w:rsid w:val="00362389"/>
    <w:rsid w:val="00367E14"/>
    <w:rsid w:val="00374115"/>
    <w:rsid w:val="00376B80"/>
    <w:rsid w:val="0037783E"/>
    <w:rsid w:val="00383F8E"/>
    <w:rsid w:val="0038643E"/>
    <w:rsid w:val="00387638"/>
    <w:rsid w:val="00391225"/>
    <w:rsid w:val="00393524"/>
    <w:rsid w:val="0039404D"/>
    <w:rsid w:val="00397A22"/>
    <w:rsid w:val="003A244A"/>
    <w:rsid w:val="003A3AE0"/>
    <w:rsid w:val="003A4030"/>
    <w:rsid w:val="003A4BF3"/>
    <w:rsid w:val="003A5271"/>
    <w:rsid w:val="003A699E"/>
    <w:rsid w:val="003A6E01"/>
    <w:rsid w:val="003B0451"/>
    <w:rsid w:val="003B0EB5"/>
    <w:rsid w:val="003B104D"/>
    <w:rsid w:val="003B2962"/>
    <w:rsid w:val="003B3809"/>
    <w:rsid w:val="003B3928"/>
    <w:rsid w:val="003B472F"/>
    <w:rsid w:val="003B4B5D"/>
    <w:rsid w:val="003C1AA9"/>
    <w:rsid w:val="003C244E"/>
    <w:rsid w:val="003C28D2"/>
    <w:rsid w:val="003C34D4"/>
    <w:rsid w:val="003C4EF9"/>
    <w:rsid w:val="003D00A4"/>
    <w:rsid w:val="003D5417"/>
    <w:rsid w:val="003D5B26"/>
    <w:rsid w:val="003D5B7E"/>
    <w:rsid w:val="003E1557"/>
    <w:rsid w:val="003E2880"/>
    <w:rsid w:val="003E3539"/>
    <w:rsid w:val="003E35BC"/>
    <w:rsid w:val="003E45F9"/>
    <w:rsid w:val="003E4786"/>
    <w:rsid w:val="003E4A36"/>
    <w:rsid w:val="003E5BD3"/>
    <w:rsid w:val="003E5D31"/>
    <w:rsid w:val="003E5DF1"/>
    <w:rsid w:val="003E61CC"/>
    <w:rsid w:val="003E6C61"/>
    <w:rsid w:val="003F02C1"/>
    <w:rsid w:val="003F3F45"/>
    <w:rsid w:val="003F75F8"/>
    <w:rsid w:val="00402CBD"/>
    <w:rsid w:val="004065E5"/>
    <w:rsid w:val="0041088D"/>
    <w:rsid w:val="00411F35"/>
    <w:rsid w:val="00412B55"/>
    <w:rsid w:val="00413EBC"/>
    <w:rsid w:val="004155DE"/>
    <w:rsid w:val="00415670"/>
    <w:rsid w:val="00416935"/>
    <w:rsid w:val="00416A9F"/>
    <w:rsid w:val="00416C5C"/>
    <w:rsid w:val="004213C3"/>
    <w:rsid w:val="004219BC"/>
    <w:rsid w:val="00421F1A"/>
    <w:rsid w:val="00422847"/>
    <w:rsid w:val="0042328D"/>
    <w:rsid w:val="0042377B"/>
    <w:rsid w:val="004268EB"/>
    <w:rsid w:val="00426B03"/>
    <w:rsid w:val="00427F86"/>
    <w:rsid w:val="00431B5B"/>
    <w:rsid w:val="00434D83"/>
    <w:rsid w:val="004408C0"/>
    <w:rsid w:val="00443BC2"/>
    <w:rsid w:val="004459BB"/>
    <w:rsid w:val="00446E3E"/>
    <w:rsid w:val="0044719F"/>
    <w:rsid w:val="0044756A"/>
    <w:rsid w:val="00447F3E"/>
    <w:rsid w:val="00452BA2"/>
    <w:rsid w:val="00452CD6"/>
    <w:rsid w:val="0045377D"/>
    <w:rsid w:val="00453F0A"/>
    <w:rsid w:val="0045415C"/>
    <w:rsid w:val="0045523D"/>
    <w:rsid w:val="00463EC3"/>
    <w:rsid w:val="00465253"/>
    <w:rsid w:val="004753A1"/>
    <w:rsid w:val="00475939"/>
    <w:rsid w:val="00480452"/>
    <w:rsid w:val="00482021"/>
    <w:rsid w:val="00482318"/>
    <w:rsid w:val="00484134"/>
    <w:rsid w:val="00484705"/>
    <w:rsid w:val="00484E34"/>
    <w:rsid w:val="00485A1B"/>
    <w:rsid w:val="00486991"/>
    <w:rsid w:val="004869B5"/>
    <w:rsid w:val="00486A70"/>
    <w:rsid w:val="00486B9E"/>
    <w:rsid w:val="00490232"/>
    <w:rsid w:val="00491BB6"/>
    <w:rsid w:val="00491D39"/>
    <w:rsid w:val="004936F5"/>
    <w:rsid w:val="00493B9A"/>
    <w:rsid w:val="004944C1"/>
    <w:rsid w:val="00496CCD"/>
    <w:rsid w:val="004A1047"/>
    <w:rsid w:val="004A312C"/>
    <w:rsid w:val="004A4024"/>
    <w:rsid w:val="004A649A"/>
    <w:rsid w:val="004A797F"/>
    <w:rsid w:val="004A7AEF"/>
    <w:rsid w:val="004A7F82"/>
    <w:rsid w:val="004B6057"/>
    <w:rsid w:val="004B701C"/>
    <w:rsid w:val="004B72CA"/>
    <w:rsid w:val="004B7D9C"/>
    <w:rsid w:val="004C27AB"/>
    <w:rsid w:val="004C6F47"/>
    <w:rsid w:val="004C745C"/>
    <w:rsid w:val="004D1348"/>
    <w:rsid w:val="004D15DA"/>
    <w:rsid w:val="004D2AFE"/>
    <w:rsid w:val="004D36E7"/>
    <w:rsid w:val="004D463C"/>
    <w:rsid w:val="004D75C9"/>
    <w:rsid w:val="004E37DD"/>
    <w:rsid w:val="004E4932"/>
    <w:rsid w:val="004E5269"/>
    <w:rsid w:val="004E5FF0"/>
    <w:rsid w:val="004F09BC"/>
    <w:rsid w:val="004F107D"/>
    <w:rsid w:val="004F4F0F"/>
    <w:rsid w:val="004F6E0D"/>
    <w:rsid w:val="005001D3"/>
    <w:rsid w:val="00500E22"/>
    <w:rsid w:val="0050194C"/>
    <w:rsid w:val="00501988"/>
    <w:rsid w:val="00502732"/>
    <w:rsid w:val="00502E98"/>
    <w:rsid w:val="00504F4F"/>
    <w:rsid w:val="00506A8D"/>
    <w:rsid w:val="00506EB3"/>
    <w:rsid w:val="00507398"/>
    <w:rsid w:val="00507BD2"/>
    <w:rsid w:val="00507CC1"/>
    <w:rsid w:val="00511618"/>
    <w:rsid w:val="00516D7E"/>
    <w:rsid w:val="005175C0"/>
    <w:rsid w:val="00523DAA"/>
    <w:rsid w:val="00524B3B"/>
    <w:rsid w:val="0052511C"/>
    <w:rsid w:val="00526E3A"/>
    <w:rsid w:val="005322AD"/>
    <w:rsid w:val="005410E7"/>
    <w:rsid w:val="00542863"/>
    <w:rsid w:val="00544E2A"/>
    <w:rsid w:val="00546F63"/>
    <w:rsid w:val="005478DA"/>
    <w:rsid w:val="005505E2"/>
    <w:rsid w:val="00551651"/>
    <w:rsid w:val="00555EF8"/>
    <w:rsid w:val="00556DED"/>
    <w:rsid w:val="005575D5"/>
    <w:rsid w:val="00563B98"/>
    <w:rsid w:val="00563EA4"/>
    <w:rsid w:val="005645FF"/>
    <w:rsid w:val="005658C5"/>
    <w:rsid w:val="00565B05"/>
    <w:rsid w:val="00567073"/>
    <w:rsid w:val="005703D5"/>
    <w:rsid w:val="00570AF6"/>
    <w:rsid w:val="00572A3D"/>
    <w:rsid w:val="00573874"/>
    <w:rsid w:val="005752A2"/>
    <w:rsid w:val="005756E0"/>
    <w:rsid w:val="00583B66"/>
    <w:rsid w:val="0058405C"/>
    <w:rsid w:val="00584333"/>
    <w:rsid w:val="005851D6"/>
    <w:rsid w:val="005860C1"/>
    <w:rsid w:val="00586566"/>
    <w:rsid w:val="00590518"/>
    <w:rsid w:val="00590A60"/>
    <w:rsid w:val="00596D08"/>
    <w:rsid w:val="005B25CB"/>
    <w:rsid w:val="005B4346"/>
    <w:rsid w:val="005B455C"/>
    <w:rsid w:val="005B5D29"/>
    <w:rsid w:val="005B7B27"/>
    <w:rsid w:val="005B7F72"/>
    <w:rsid w:val="005C0008"/>
    <w:rsid w:val="005C1037"/>
    <w:rsid w:val="005C2724"/>
    <w:rsid w:val="005D1990"/>
    <w:rsid w:val="005D323D"/>
    <w:rsid w:val="005D363F"/>
    <w:rsid w:val="005D4711"/>
    <w:rsid w:val="005D4E79"/>
    <w:rsid w:val="005D7F24"/>
    <w:rsid w:val="005E1609"/>
    <w:rsid w:val="005E2230"/>
    <w:rsid w:val="005E3DDC"/>
    <w:rsid w:val="005E4F30"/>
    <w:rsid w:val="005E5071"/>
    <w:rsid w:val="005F0802"/>
    <w:rsid w:val="005F4BE1"/>
    <w:rsid w:val="005F4DAE"/>
    <w:rsid w:val="005F6557"/>
    <w:rsid w:val="00601334"/>
    <w:rsid w:val="006016E5"/>
    <w:rsid w:val="00604467"/>
    <w:rsid w:val="00606935"/>
    <w:rsid w:val="00607705"/>
    <w:rsid w:val="006124C3"/>
    <w:rsid w:val="006136AC"/>
    <w:rsid w:val="00614BBA"/>
    <w:rsid w:val="00614C0E"/>
    <w:rsid w:val="00617EC9"/>
    <w:rsid w:val="006300E4"/>
    <w:rsid w:val="006313CF"/>
    <w:rsid w:val="00632412"/>
    <w:rsid w:val="00633151"/>
    <w:rsid w:val="0063425D"/>
    <w:rsid w:val="006351CA"/>
    <w:rsid w:val="00635833"/>
    <w:rsid w:val="00637310"/>
    <w:rsid w:val="006378B7"/>
    <w:rsid w:val="006402EB"/>
    <w:rsid w:val="00642581"/>
    <w:rsid w:val="00644877"/>
    <w:rsid w:val="00645448"/>
    <w:rsid w:val="00645D81"/>
    <w:rsid w:val="00646C7E"/>
    <w:rsid w:val="00647BCC"/>
    <w:rsid w:val="00647F8B"/>
    <w:rsid w:val="00650902"/>
    <w:rsid w:val="00651BED"/>
    <w:rsid w:val="00653440"/>
    <w:rsid w:val="00655503"/>
    <w:rsid w:val="00655590"/>
    <w:rsid w:val="006604B9"/>
    <w:rsid w:val="00660639"/>
    <w:rsid w:val="00663EF7"/>
    <w:rsid w:val="00665D1A"/>
    <w:rsid w:val="0066627F"/>
    <w:rsid w:val="00667E17"/>
    <w:rsid w:val="006749E3"/>
    <w:rsid w:val="00675E64"/>
    <w:rsid w:val="006770AA"/>
    <w:rsid w:val="00680A3C"/>
    <w:rsid w:val="00680D93"/>
    <w:rsid w:val="00683DB9"/>
    <w:rsid w:val="00684C6C"/>
    <w:rsid w:val="00684E36"/>
    <w:rsid w:val="0068505B"/>
    <w:rsid w:val="0068732C"/>
    <w:rsid w:val="006912ED"/>
    <w:rsid w:val="006923AD"/>
    <w:rsid w:val="0069259C"/>
    <w:rsid w:val="0069322F"/>
    <w:rsid w:val="00693EB5"/>
    <w:rsid w:val="00694B02"/>
    <w:rsid w:val="006974F2"/>
    <w:rsid w:val="00697624"/>
    <w:rsid w:val="006A228B"/>
    <w:rsid w:val="006A2855"/>
    <w:rsid w:val="006A2F21"/>
    <w:rsid w:val="006A6435"/>
    <w:rsid w:val="006A70EF"/>
    <w:rsid w:val="006A7998"/>
    <w:rsid w:val="006B0C62"/>
    <w:rsid w:val="006B2E6C"/>
    <w:rsid w:val="006C3188"/>
    <w:rsid w:val="006C3567"/>
    <w:rsid w:val="006C36F3"/>
    <w:rsid w:val="006C3C3B"/>
    <w:rsid w:val="006C40BC"/>
    <w:rsid w:val="006C4DCB"/>
    <w:rsid w:val="006C5349"/>
    <w:rsid w:val="006C7D31"/>
    <w:rsid w:val="006D0100"/>
    <w:rsid w:val="006D3C8C"/>
    <w:rsid w:val="006D5580"/>
    <w:rsid w:val="006D6E7E"/>
    <w:rsid w:val="006D7735"/>
    <w:rsid w:val="006E22AB"/>
    <w:rsid w:val="006E24B4"/>
    <w:rsid w:val="006E6A06"/>
    <w:rsid w:val="00700D34"/>
    <w:rsid w:val="007017B3"/>
    <w:rsid w:val="00702E67"/>
    <w:rsid w:val="00704AD3"/>
    <w:rsid w:val="007051B4"/>
    <w:rsid w:val="00706F12"/>
    <w:rsid w:val="00707663"/>
    <w:rsid w:val="00717905"/>
    <w:rsid w:val="0072306F"/>
    <w:rsid w:val="00723E17"/>
    <w:rsid w:val="00724654"/>
    <w:rsid w:val="00725CB2"/>
    <w:rsid w:val="00726B9C"/>
    <w:rsid w:val="007272C8"/>
    <w:rsid w:val="00732710"/>
    <w:rsid w:val="00733109"/>
    <w:rsid w:val="00734395"/>
    <w:rsid w:val="00737FF8"/>
    <w:rsid w:val="0074157A"/>
    <w:rsid w:val="007418D9"/>
    <w:rsid w:val="007433A9"/>
    <w:rsid w:val="007538EA"/>
    <w:rsid w:val="00754641"/>
    <w:rsid w:val="00755E47"/>
    <w:rsid w:val="00762534"/>
    <w:rsid w:val="00767359"/>
    <w:rsid w:val="00770A0E"/>
    <w:rsid w:val="00770DB0"/>
    <w:rsid w:val="007726D5"/>
    <w:rsid w:val="00773BBB"/>
    <w:rsid w:val="007754F5"/>
    <w:rsid w:val="00780034"/>
    <w:rsid w:val="007803FC"/>
    <w:rsid w:val="00780A19"/>
    <w:rsid w:val="00780AE3"/>
    <w:rsid w:val="00784270"/>
    <w:rsid w:val="00784C1F"/>
    <w:rsid w:val="00786122"/>
    <w:rsid w:val="0078624C"/>
    <w:rsid w:val="00787E77"/>
    <w:rsid w:val="0079085C"/>
    <w:rsid w:val="007929AD"/>
    <w:rsid w:val="00792FB4"/>
    <w:rsid w:val="00792FE7"/>
    <w:rsid w:val="00797F21"/>
    <w:rsid w:val="007A1E26"/>
    <w:rsid w:val="007A1E3C"/>
    <w:rsid w:val="007A4CCD"/>
    <w:rsid w:val="007A52D7"/>
    <w:rsid w:val="007B06BE"/>
    <w:rsid w:val="007B30D1"/>
    <w:rsid w:val="007B4543"/>
    <w:rsid w:val="007B6483"/>
    <w:rsid w:val="007C0C7F"/>
    <w:rsid w:val="007C0FF8"/>
    <w:rsid w:val="007C11AD"/>
    <w:rsid w:val="007C1BB2"/>
    <w:rsid w:val="007C4CDF"/>
    <w:rsid w:val="007C5F0D"/>
    <w:rsid w:val="007C60A0"/>
    <w:rsid w:val="007C65ED"/>
    <w:rsid w:val="007D363E"/>
    <w:rsid w:val="007D45F4"/>
    <w:rsid w:val="007D59C2"/>
    <w:rsid w:val="007D60F0"/>
    <w:rsid w:val="007D618F"/>
    <w:rsid w:val="007D6690"/>
    <w:rsid w:val="007E6039"/>
    <w:rsid w:val="007F09EE"/>
    <w:rsid w:val="007F2293"/>
    <w:rsid w:val="007F3DBE"/>
    <w:rsid w:val="007F4ACA"/>
    <w:rsid w:val="007F64E3"/>
    <w:rsid w:val="007F6AB4"/>
    <w:rsid w:val="00801157"/>
    <w:rsid w:val="008029A7"/>
    <w:rsid w:val="00803FDF"/>
    <w:rsid w:val="00804E88"/>
    <w:rsid w:val="00805364"/>
    <w:rsid w:val="00805C7B"/>
    <w:rsid w:val="00807F44"/>
    <w:rsid w:val="008109D7"/>
    <w:rsid w:val="008113E7"/>
    <w:rsid w:val="0081323B"/>
    <w:rsid w:val="008133C4"/>
    <w:rsid w:val="00815670"/>
    <w:rsid w:val="008217E8"/>
    <w:rsid w:val="00821923"/>
    <w:rsid w:val="00821F91"/>
    <w:rsid w:val="00823C51"/>
    <w:rsid w:val="0082573D"/>
    <w:rsid w:val="008267EF"/>
    <w:rsid w:val="00830D45"/>
    <w:rsid w:val="00832975"/>
    <w:rsid w:val="00833AA2"/>
    <w:rsid w:val="008340F7"/>
    <w:rsid w:val="00835DE0"/>
    <w:rsid w:val="00835E47"/>
    <w:rsid w:val="008371B8"/>
    <w:rsid w:val="008376C1"/>
    <w:rsid w:val="00840998"/>
    <w:rsid w:val="00841F02"/>
    <w:rsid w:val="008462C5"/>
    <w:rsid w:val="0084690A"/>
    <w:rsid w:val="00850BBC"/>
    <w:rsid w:val="0085533C"/>
    <w:rsid w:val="00856941"/>
    <w:rsid w:val="0085717F"/>
    <w:rsid w:val="008674B2"/>
    <w:rsid w:val="008714DE"/>
    <w:rsid w:val="00872FF1"/>
    <w:rsid w:val="008738FB"/>
    <w:rsid w:val="0088040C"/>
    <w:rsid w:val="00883254"/>
    <w:rsid w:val="00883485"/>
    <w:rsid w:val="00883A91"/>
    <w:rsid w:val="00884E38"/>
    <w:rsid w:val="00886BDD"/>
    <w:rsid w:val="0089149D"/>
    <w:rsid w:val="00895247"/>
    <w:rsid w:val="00896C72"/>
    <w:rsid w:val="00896DF1"/>
    <w:rsid w:val="008A0113"/>
    <w:rsid w:val="008A0D58"/>
    <w:rsid w:val="008A2204"/>
    <w:rsid w:val="008A6D45"/>
    <w:rsid w:val="008A73CF"/>
    <w:rsid w:val="008B09F4"/>
    <w:rsid w:val="008B39A2"/>
    <w:rsid w:val="008B66D7"/>
    <w:rsid w:val="008B734B"/>
    <w:rsid w:val="008B7DA7"/>
    <w:rsid w:val="008C0D26"/>
    <w:rsid w:val="008C10FC"/>
    <w:rsid w:val="008C1361"/>
    <w:rsid w:val="008C1844"/>
    <w:rsid w:val="008C18D8"/>
    <w:rsid w:val="008C1907"/>
    <w:rsid w:val="008C2519"/>
    <w:rsid w:val="008C3345"/>
    <w:rsid w:val="008C345F"/>
    <w:rsid w:val="008C3995"/>
    <w:rsid w:val="008C4713"/>
    <w:rsid w:val="008C5C81"/>
    <w:rsid w:val="008C661D"/>
    <w:rsid w:val="008C6DD6"/>
    <w:rsid w:val="008D214A"/>
    <w:rsid w:val="008D5608"/>
    <w:rsid w:val="008D5B3C"/>
    <w:rsid w:val="008D5EF9"/>
    <w:rsid w:val="008D6241"/>
    <w:rsid w:val="008D681F"/>
    <w:rsid w:val="008E21A8"/>
    <w:rsid w:val="008E4CA4"/>
    <w:rsid w:val="008E584A"/>
    <w:rsid w:val="008E6E3D"/>
    <w:rsid w:val="008E7A7A"/>
    <w:rsid w:val="008F09D0"/>
    <w:rsid w:val="008F2665"/>
    <w:rsid w:val="008F3340"/>
    <w:rsid w:val="008F3D8E"/>
    <w:rsid w:val="008F53ED"/>
    <w:rsid w:val="00900955"/>
    <w:rsid w:val="009009CB"/>
    <w:rsid w:val="009023F8"/>
    <w:rsid w:val="0090433A"/>
    <w:rsid w:val="00904374"/>
    <w:rsid w:val="0090551D"/>
    <w:rsid w:val="00905F54"/>
    <w:rsid w:val="009078A6"/>
    <w:rsid w:val="00907FA0"/>
    <w:rsid w:val="00910EA8"/>
    <w:rsid w:val="0091595B"/>
    <w:rsid w:val="00920936"/>
    <w:rsid w:val="00920FC2"/>
    <w:rsid w:val="00924B70"/>
    <w:rsid w:val="00930B97"/>
    <w:rsid w:val="00932C0B"/>
    <w:rsid w:val="00933B43"/>
    <w:rsid w:val="0094076F"/>
    <w:rsid w:val="00940ADE"/>
    <w:rsid w:val="00940C30"/>
    <w:rsid w:val="00941130"/>
    <w:rsid w:val="00943007"/>
    <w:rsid w:val="00944C82"/>
    <w:rsid w:val="00945A7D"/>
    <w:rsid w:val="0094628F"/>
    <w:rsid w:val="00946E25"/>
    <w:rsid w:val="009471C3"/>
    <w:rsid w:val="009505AD"/>
    <w:rsid w:val="00950890"/>
    <w:rsid w:val="00951CE8"/>
    <w:rsid w:val="0095425A"/>
    <w:rsid w:val="0095657F"/>
    <w:rsid w:val="009635FB"/>
    <w:rsid w:val="009638B0"/>
    <w:rsid w:val="00965D1A"/>
    <w:rsid w:val="00971816"/>
    <w:rsid w:val="00972321"/>
    <w:rsid w:val="009737A1"/>
    <w:rsid w:val="00973ADA"/>
    <w:rsid w:val="00974C29"/>
    <w:rsid w:val="0097504B"/>
    <w:rsid w:val="00975296"/>
    <w:rsid w:val="009757F9"/>
    <w:rsid w:val="009764CD"/>
    <w:rsid w:val="00980425"/>
    <w:rsid w:val="00981666"/>
    <w:rsid w:val="00982E6B"/>
    <w:rsid w:val="0098475C"/>
    <w:rsid w:val="00986FC2"/>
    <w:rsid w:val="00987212"/>
    <w:rsid w:val="009877D1"/>
    <w:rsid w:val="00991243"/>
    <w:rsid w:val="009920DC"/>
    <w:rsid w:val="00992764"/>
    <w:rsid w:val="00992B73"/>
    <w:rsid w:val="00993555"/>
    <w:rsid w:val="00995C36"/>
    <w:rsid w:val="009A0576"/>
    <w:rsid w:val="009A09B0"/>
    <w:rsid w:val="009A0F22"/>
    <w:rsid w:val="009A30D9"/>
    <w:rsid w:val="009A4C02"/>
    <w:rsid w:val="009B1515"/>
    <w:rsid w:val="009B38F1"/>
    <w:rsid w:val="009B47AC"/>
    <w:rsid w:val="009B5229"/>
    <w:rsid w:val="009B6C9F"/>
    <w:rsid w:val="009B7052"/>
    <w:rsid w:val="009C0BB5"/>
    <w:rsid w:val="009C3366"/>
    <w:rsid w:val="009C5B25"/>
    <w:rsid w:val="009D0023"/>
    <w:rsid w:val="009D1B9F"/>
    <w:rsid w:val="009D2472"/>
    <w:rsid w:val="009D4D6D"/>
    <w:rsid w:val="009D62A9"/>
    <w:rsid w:val="009D6662"/>
    <w:rsid w:val="009D77AB"/>
    <w:rsid w:val="009E020F"/>
    <w:rsid w:val="009E1924"/>
    <w:rsid w:val="009E3E65"/>
    <w:rsid w:val="009E5302"/>
    <w:rsid w:val="009E5913"/>
    <w:rsid w:val="009E5DF1"/>
    <w:rsid w:val="009F10FD"/>
    <w:rsid w:val="009F1162"/>
    <w:rsid w:val="009F1915"/>
    <w:rsid w:val="009F26F0"/>
    <w:rsid w:val="009F2719"/>
    <w:rsid w:val="009F552F"/>
    <w:rsid w:val="009F5BF5"/>
    <w:rsid w:val="00A00CE0"/>
    <w:rsid w:val="00A0125A"/>
    <w:rsid w:val="00A01643"/>
    <w:rsid w:val="00A01F47"/>
    <w:rsid w:val="00A040B8"/>
    <w:rsid w:val="00A047C1"/>
    <w:rsid w:val="00A04D59"/>
    <w:rsid w:val="00A10BE9"/>
    <w:rsid w:val="00A10FF7"/>
    <w:rsid w:val="00A13693"/>
    <w:rsid w:val="00A13DDA"/>
    <w:rsid w:val="00A15D14"/>
    <w:rsid w:val="00A164C8"/>
    <w:rsid w:val="00A1766D"/>
    <w:rsid w:val="00A214D6"/>
    <w:rsid w:val="00A2464A"/>
    <w:rsid w:val="00A26FDA"/>
    <w:rsid w:val="00A309CF"/>
    <w:rsid w:val="00A3231F"/>
    <w:rsid w:val="00A4297A"/>
    <w:rsid w:val="00A44252"/>
    <w:rsid w:val="00A45DA1"/>
    <w:rsid w:val="00A4715F"/>
    <w:rsid w:val="00A52A81"/>
    <w:rsid w:val="00A54812"/>
    <w:rsid w:val="00A608B7"/>
    <w:rsid w:val="00A624B9"/>
    <w:rsid w:val="00A679C6"/>
    <w:rsid w:val="00A74161"/>
    <w:rsid w:val="00A76F3E"/>
    <w:rsid w:val="00A77541"/>
    <w:rsid w:val="00A80D38"/>
    <w:rsid w:val="00A81108"/>
    <w:rsid w:val="00A821CD"/>
    <w:rsid w:val="00A840BF"/>
    <w:rsid w:val="00A85901"/>
    <w:rsid w:val="00A85CE6"/>
    <w:rsid w:val="00A86B3A"/>
    <w:rsid w:val="00A87028"/>
    <w:rsid w:val="00A91DF9"/>
    <w:rsid w:val="00A92547"/>
    <w:rsid w:val="00A93003"/>
    <w:rsid w:val="00A93276"/>
    <w:rsid w:val="00A93571"/>
    <w:rsid w:val="00A94816"/>
    <w:rsid w:val="00A95180"/>
    <w:rsid w:val="00A95623"/>
    <w:rsid w:val="00A966F7"/>
    <w:rsid w:val="00A967FB"/>
    <w:rsid w:val="00A96998"/>
    <w:rsid w:val="00A97520"/>
    <w:rsid w:val="00A978FC"/>
    <w:rsid w:val="00A97C47"/>
    <w:rsid w:val="00AA3C53"/>
    <w:rsid w:val="00AA499C"/>
    <w:rsid w:val="00AA5919"/>
    <w:rsid w:val="00AB0150"/>
    <w:rsid w:val="00AB0874"/>
    <w:rsid w:val="00AB0C49"/>
    <w:rsid w:val="00AB599B"/>
    <w:rsid w:val="00AB6CFC"/>
    <w:rsid w:val="00AB7586"/>
    <w:rsid w:val="00AC38F5"/>
    <w:rsid w:val="00AD0AD7"/>
    <w:rsid w:val="00AD2A34"/>
    <w:rsid w:val="00AD3060"/>
    <w:rsid w:val="00AD57A1"/>
    <w:rsid w:val="00AE51A2"/>
    <w:rsid w:val="00AE7079"/>
    <w:rsid w:val="00AF1F35"/>
    <w:rsid w:val="00AF4BF2"/>
    <w:rsid w:val="00AF5925"/>
    <w:rsid w:val="00AF5A4C"/>
    <w:rsid w:val="00AF6B8A"/>
    <w:rsid w:val="00AF6FB9"/>
    <w:rsid w:val="00B0358C"/>
    <w:rsid w:val="00B03645"/>
    <w:rsid w:val="00B04446"/>
    <w:rsid w:val="00B05C18"/>
    <w:rsid w:val="00B066FA"/>
    <w:rsid w:val="00B07C4C"/>
    <w:rsid w:val="00B10C74"/>
    <w:rsid w:val="00B10D84"/>
    <w:rsid w:val="00B11348"/>
    <w:rsid w:val="00B11A5C"/>
    <w:rsid w:val="00B16140"/>
    <w:rsid w:val="00B204E5"/>
    <w:rsid w:val="00B207D8"/>
    <w:rsid w:val="00B22548"/>
    <w:rsid w:val="00B24733"/>
    <w:rsid w:val="00B259E4"/>
    <w:rsid w:val="00B25B7B"/>
    <w:rsid w:val="00B2760A"/>
    <w:rsid w:val="00B30236"/>
    <w:rsid w:val="00B31387"/>
    <w:rsid w:val="00B31A3B"/>
    <w:rsid w:val="00B31EC5"/>
    <w:rsid w:val="00B32715"/>
    <w:rsid w:val="00B33076"/>
    <w:rsid w:val="00B331B6"/>
    <w:rsid w:val="00B36E0E"/>
    <w:rsid w:val="00B36FBF"/>
    <w:rsid w:val="00B409F2"/>
    <w:rsid w:val="00B419CD"/>
    <w:rsid w:val="00B4206D"/>
    <w:rsid w:val="00B428A6"/>
    <w:rsid w:val="00B42973"/>
    <w:rsid w:val="00B4454C"/>
    <w:rsid w:val="00B45D0A"/>
    <w:rsid w:val="00B463DD"/>
    <w:rsid w:val="00B5257F"/>
    <w:rsid w:val="00B52CC2"/>
    <w:rsid w:val="00B54598"/>
    <w:rsid w:val="00B549A0"/>
    <w:rsid w:val="00B55A54"/>
    <w:rsid w:val="00B5718C"/>
    <w:rsid w:val="00B61039"/>
    <w:rsid w:val="00B65F04"/>
    <w:rsid w:val="00B6683B"/>
    <w:rsid w:val="00B70492"/>
    <w:rsid w:val="00B71146"/>
    <w:rsid w:val="00B714D3"/>
    <w:rsid w:val="00B7169A"/>
    <w:rsid w:val="00B725C0"/>
    <w:rsid w:val="00B728ED"/>
    <w:rsid w:val="00B7466C"/>
    <w:rsid w:val="00B74E9F"/>
    <w:rsid w:val="00B75C1E"/>
    <w:rsid w:val="00B7680F"/>
    <w:rsid w:val="00B77551"/>
    <w:rsid w:val="00B90DA5"/>
    <w:rsid w:val="00B955F9"/>
    <w:rsid w:val="00BA22E6"/>
    <w:rsid w:val="00BA2583"/>
    <w:rsid w:val="00BA2EAC"/>
    <w:rsid w:val="00BA360C"/>
    <w:rsid w:val="00BA475B"/>
    <w:rsid w:val="00BA5CF5"/>
    <w:rsid w:val="00BB1BA5"/>
    <w:rsid w:val="00BB316C"/>
    <w:rsid w:val="00BB37C1"/>
    <w:rsid w:val="00BB3D47"/>
    <w:rsid w:val="00BB4355"/>
    <w:rsid w:val="00BB4817"/>
    <w:rsid w:val="00BB4E29"/>
    <w:rsid w:val="00BB6926"/>
    <w:rsid w:val="00BC09DD"/>
    <w:rsid w:val="00BC2B19"/>
    <w:rsid w:val="00BC3A5A"/>
    <w:rsid w:val="00BC5625"/>
    <w:rsid w:val="00BD0DBE"/>
    <w:rsid w:val="00BD3850"/>
    <w:rsid w:val="00BE186C"/>
    <w:rsid w:val="00BE27E3"/>
    <w:rsid w:val="00BE4BB1"/>
    <w:rsid w:val="00BE5ED3"/>
    <w:rsid w:val="00BE6AB9"/>
    <w:rsid w:val="00BE6FBF"/>
    <w:rsid w:val="00BE72B1"/>
    <w:rsid w:val="00BF1412"/>
    <w:rsid w:val="00BF5127"/>
    <w:rsid w:val="00BF6A12"/>
    <w:rsid w:val="00BF73AB"/>
    <w:rsid w:val="00BF7A15"/>
    <w:rsid w:val="00C05FBC"/>
    <w:rsid w:val="00C065B4"/>
    <w:rsid w:val="00C10A0E"/>
    <w:rsid w:val="00C11684"/>
    <w:rsid w:val="00C15864"/>
    <w:rsid w:val="00C15B6C"/>
    <w:rsid w:val="00C17712"/>
    <w:rsid w:val="00C20E6A"/>
    <w:rsid w:val="00C22E7D"/>
    <w:rsid w:val="00C259A6"/>
    <w:rsid w:val="00C304E0"/>
    <w:rsid w:val="00C31826"/>
    <w:rsid w:val="00C348B4"/>
    <w:rsid w:val="00C35E64"/>
    <w:rsid w:val="00C36DB5"/>
    <w:rsid w:val="00C37EA6"/>
    <w:rsid w:val="00C404CE"/>
    <w:rsid w:val="00C42073"/>
    <w:rsid w:val="00C42738"/>
    <w:rsid w:val="00C42A15"/>
    <w:rsid w:val="00C42E56"/>
    <w:rsid w:val="00C42EF3"/>
    <w:rsid w:val="00C42FBF"/>
    <w:rsid w:val="00C44D12"/>
    <w:rsid w:val="00C45FA1"/>
    <w:rsid w:val="00C472EC"/>
    <w:rsid w:val="00C52814"/>
    <w:rsid w:val="00C53E8F"/>
    <w:rsid w:val="00C5662E"/>
    <w:rsid w:val="00C57A46"/>
    <w:rsid w:val="00C6126B"/>
    <w:rsid w:val="00C612B8"/>
    <w:rsid w:val="00C62E6F"/>
    <w:rsid w:val="00C648D8"/>
    <w:rsid w:val="00C66843"/>
    <w:rsid w:val="00C669C4"/>
    <w:rsid w:val="00C66CC2"/>
    <w:rsid w:val="00C70611"/>
    <w:rsid w:val="00C70E2F"/>
    <w:rsid w:val="00C72222"/>
    <w:rsid w:val="00C75BA6"/>
    <w:rsid w:val="00C76FAF"/>
    <w:rsid w:val="00C80B76"/>
    <w:rsid w:val="00C91D0C"/>
    <w:rsid w:val="00C95DBF"/>
    <w:rsid w:val="00C95E2C"/>
    <w:rsid w:val="00C97D2C"/>
    <w:rsid w:val="00C97FC2"/>
    <w:rsid w:val="00CA0299"/>
    <w:rsid w:val="00CA03B6"/>
    <w:rsid w:val="00CA23E3"/>
    <w:rsid w:val="00CA4318"/>
    <w:rsid w:val="00CA593D"/>
    <w:rsid w:val="00CB0D89"/>
    <w:rsid w:val="00CB35D9"/>
    <w:rsid w:val="00CB47C0"/>
    <w:rsid w:val="00CB66A7"/>
    <w:rsid w:val="00CB69D5"/>
    <w:rsid w:val="00CB7328"/>
    <w:rsid w:val="00CC19CC"/>
    <w:rsid w:val="00CC2543"/>
    <w:rsid w:val="00CC2B69"/>
    <w:rsid w:val="00CC44EF"/>
    <w:rsid w:val="00CD0099"/>
    <w:rsid w:val="00CD235D"/>
    <w:rsid w:val="00CD319B"/>
    <w:rsid w:val="00CD3829"/>
    <w:rsid w:val="00CD498B"/>
    <w:rsid w:val="00CD53FB"/>
    <w:rsid w:val="00CE1405"/>
    <w:rsid w:val="00CE2656"/>
    <w:rsid w:val="00CE36B3"/>
    <w:rsid w:val="00CE3F4E"/>
    <w:rsid w:val="00CE4425"/>
    <w:rsid w:val="00CE55AB"/>
    <w:rsid w:val="00CE5B7B"/>
    <w:rsid w:val="00CE614D"/>
    <w:rsid w:val="00CF0468"/>
    <w:rsid w:val="00CF33D8"/>
    <w:rsid w:val="00D000E2"/>
    <w:rsid w:val="00D016DB"/>
    <w:rsid w:val="00D02AB3"/>
    <w:rsid w:val="00D02E55"/>
    <w:rsid w:val="00D047C3"/>
    <w:rsid w:val="00D0595B"/>
    <w:rsid w:val="00D07A7A"/>
    <w:rsid w:val="00D107F9"/>
    <w:rsid w:val="00D10C41"/>
    <w:rsid w:val="00D11FFE"/>
    <w:rsid w:val="00D14924"/>
    <w:rsid w:val="00D15647"/>
    <w:rsid w:val="00D15C73"/>
    <w:rsid w:val="00D17A54"/>
    <w:rsid w:val="00D17CB8"/>
    <w:rsid w:val="00D2688C"/>
    <w:rsid w:val="00D272F4"/>
    <w:rsid w:val="00D27C72"/>
    <w:rsid w:val="00D27C84"/>
    <w:rsid w:val="00D366E3"/>
    <w:rsid w:val="00D413D7"/>
    <w:rsid w:val="00D4273D"/>
    <w:rsid w:val="00D43BD5"/>
    <w:rsid w:val="00D45408"/>
    <w:rsid w:val="00D46CF2"/>
    <w:rsid w:val="00D4733D"/>
    <w:rsid w:val="00D51212"/>
    <w:rsid w:val="00D51F1A"/>
    <w:rsid w:val="00D5314A"/>
    <w:rsid w:val="00D55E54"/>
    <w:rsid w:val="00D57D55"/>
    <w:rsid w:val="00D57F49"/>
    <w:rsid w:val="00D600CE"/>
    <w:rsid w:val="00D613ED"/>
    <w:rsid w:val="00D6333D"/>
    <w:rsid w:val="00D639DB"/>
    <w:rsid w:val="00D643AA"/>
    <w:rsid w:val="00D645C0"/>
    <w:rsid w:val="00D666DE"/>
    <w:rsid w:val="00D71B58"/>
    <w:rsid w:val="00D71EBD"/>
    <w:rsid w:val="00D72F8F"/>
    <w:rsid w:val="00D747AE"/>
    <w:rsid w:val="00D757BC"/>
    <w:rsid w:val="00D76BB5"/>
    <w:rsid w:val="00D80CF7"/>
    <w:rsid w:val="00D86BC2"/>
    <w:rsid w:val="00D9153F"/>
    <w:rsid w:val="00D91584"/>
    <w:rsid w:val="00D9226B"/>
    <w:rsid w:val="00D92D64"/>
    <w:rsid w:val="00DA1301"/>
    <w:rsid w:val="00DA393C"/>
    <w:rsid w:val="00DA5126"/>
    <w:rsid w:val="00DA529A"/>
    <w:rsid w:val="00DA5DC6"/>
    <w:rsid w:val="00DB41DC"/>
    <w:rsid w:val="00DB4C99"/>
    <w:rsid w:val="00DB4D35"/>
    <w:rsid w:val="00DB6220"/>
    <w:rsid w:val="00DB6CE2"/>
    <w:rsid w:val="00DB7B33"/>
    <w:rsid w:val="00DC1055"/>
    <w:rsid w:val="00DC4364"/>
    <w:rsid w:val="00DC558F"/>
    <w:rsid w:val="00DC59E6"/>
    <w:rsid w:val="00DC5B80"/>
    <w:rsid w:val="00DC72C2"/>
    <w:rsid w:val="00DC7A12"/>
    <w:rsid w:val="00DC7FA1"/>
    <w:rsid w:val="00DD26CF"/>
    <w:rsid w:val="00DD28A1"/>
    <w:rsid w:val="00DD3D1B"/>
    <w:rsid w:val="00DD463F"/>
    <w:rsid w:val="00DD620B"/>
    <w:rsid w:val="00DD6DF1"/>
    <w:rsid w:val="00DE0519"/>
    <w:rsid w:val="00DE18EE"/>
    <w:rsid w:val="00DE5576"/>
    <w:rsid w:val="00DE5B64"/>
    <w:rsid w:val="00DE673C"/>
    <w:rsid w:val="00DF1568"/>
    <w:rsid w:val="00DF462B"/>
    <w:rsid w:val="00DF51A6"/>
    <w:rsid w:val="00DF7D95"/>
    <w:rsid w:val="00E01D2D"/>
    <w:rsid w:val="00E022D4"/>
    <w:rsid w:val="00E0258E"/>
    <w:rsid w:val="00E02C26"/>
    <w:rsid w:val="00E03ABA"/>
    <w:rsid w:val="00E04CF5"/>
    <w:rsid w:val="00E05857"/>
    <w:rsid w:val="00E07C46"/>
    <w:rsid w:val="00E1077C"/>
    <w:rsid w:val="00E134AA"/>
    <w:rsid w:val="00E14AF7"/>
    <w:rsid w:val="00E167B1"/>
    <w:rsid w:val="00E168D8"/>
    <w:rsid w:val="00E1738D"/>
    <w:rsid w:val="00E207E0"/>
    <w:rsid w:val="00E24098"/>
    <w:rsid w:val="00E24748"/>
    <w:rsid w:val="00E249F7"/>
    <w:rsid w:val="00E26DD1"/>
    <w:rsid w:val="00E36800"/>
    <w:rsid w:val="00E36992"/>
    <w:rsid w:val="00E46C05"/>
    <w:rsid w:val="00E476E1"/>
    <w:rsid w:val="00E50718"/>
    <w:rsid w:val="00E51ECD"/>
    <w:rsid w:val="00E52665"/>
    <w:rsid w:val="00E61EFC"/>
    <w:rsid w:val="00E62616"/>
    <w:rsid w:val="00E647D0"/>
    <w:rsid w:val="00E651BC"/>
    <w:rsid w:val="00E661B2"/>
    <w:rsid w:val="00E6652F"/>
    <w:rsid w:val="00E66E5A"/>
    <w:rsid w:val="00E70ACF"/>
    <w:rsid w:val="00E70DC6"/>
    <w:rsid w:val="00E7182E"/>
    <w:rsid w:val="00E730D7"/>
    <w:rsid w:val="00E7349E"/>
    <w:rsid w:val="00E74361"/>
    <w:rsid w:val="00E752B6"/>
    <w:rsid w:val="00E80AE9"/>
    <w:rsid w:val="00E8120D"/>
    <w:rsid w:val="00E822A4"/>
    <w:rsid w:val="00E82CEE"/>
    <w:rsid w:val="00E8528D"/>
    <w:rsid w:val="00E870D5"/>
    <w:rsid w:val="00E90F60"/>
    <w:rsid w:val="00E91049"/>
    <w:rsid w:val="00E966D5"/>
    <w:rsid w:val="00EA00AA"/>
    <w:rsid w:val="00EA21A6"/>
    <w:rsid w:val="00EA22D0"/>
    <w:rsid w:val="00EA2347"/>
    <w:rsid w:val="00EA26E5"/>
    <w:rsid w:val="00EA2DE7"/>
    <w:rsid w:val="00EA6550"/>
    <w:rsid w:val="00EA7F70"/>
    <w:rsid w:val="00EB1818"/>
    <w:rsid w:val="00EB318B"/>
    <w:rsid w:val="00EB31D7"/>
    <w:rsid w:val="00EB504C"/>
    <w:rsid w:val="00EB5B0F"/>
    <w:rsid w:val="00EB6936"/>
    <w:rsid w:val="00EB7EB5"/>
    <w:rsid w:val="00EC2405"/>
    <w:rsid w:val="00EC24DC"/>
    <w:rsid w:val="00EC2BD1"/>
    <w:rsid w:val="00EC3BDE"/>
    <w:rsid w:val="00EC3D12"/>
    <w:rsid w:val="00EC65FE"/>
    <w:rsid w:val="00ED08EF"/>
    <w:rsid w:val="00ED0C94"/>
    <w:rsid w:val="00ED1244"/>
    <w:rsid w:val="00ED1441"/>
    <w:rsid w:val="00ED3831"/>
    <w:rsid w:val="00ED3AE5"/>
    <w:rsid w:val="00ED584D"/>
    <w:rsid w:val="00ED58DE"/>
    <w:rsid w:val="00ED783F"/>
    <w:rsid w:val="00EE148F"/>
    <w:rsid w:val="00EE4095"/>
    <w:rsid w:val="00EE4A91"/>
    <w:rsid w:val="00EE6B6F"/>
    <w:rsid w:val="00EE6F77"/>
    <w:rsid w:val="00EF16D2"/>
    <w:rsid w:val="00EF2D11"/>
    <w:rsid w:val="00EF4CEF"/>
    <w:rsid w:val="00EF4E82"/>
    <w:rsid w:val="00EF7E55"/>
    <w:rsid w:val="00F059D0"/>
    <w:rsid w:val="00F05B7D"/>
    <w:rsid w:val="00F105A4"/>
    <w:rsid w:val="00F11849"/>
    <w:rsid w:val="00F12FE6"/>
    <w:rsid w:val="00F13DF6"/>
    <w:rsid w:val="00F151CD"/>
    <w:rsid w:val="00F16727"/>
    <w:rsid w:val="00F21B00"/>
    <w:rsid w:val="00F30725"/>
    <w:rsid w:val="00F31CAD"/>
    <w:rsid w:val="00F32AB7"/>
    <w:rsid w:val="00F375E1"/>
    <w:rsid w:val="00F37EA2"/>
    <w:rsid w:val="00F4157F"/>
    <w:rsid w:val="00F4505E"/>
    <w:rsid w:val="00F50CC9"/>
    <w:rsid w:val="00F523AA"/>
    <w:rsid w:val="00F5313F"/>
    <w:rsid w:val="00F55079"/>
    <w:rsid w:val="00F55AC9"/>
    <w:rsid w:val="00F56621"/>
    <w:rsid w:val="00F5796B"/>
    <w:rsid w:val="00F60D1A"/>
    <w:rsid w:val="00F62063"/>
    <w:rsid w:val="00F65014"/>
    <w:rsid w:val="00F7238F"/>
    <w:rsid w:val="00F7282D"/>
    <w:rsid w:val="00F7552C"/>
    <w:rsid w:val="00F7631F"/>
    <w:rsid w:val="00F76F26"/>
    <w:rsid w:val="00F771D7"/>
    <w:rsid w:val="00F812D6"/>
    <w:rsid w:val="00F81892"/>
    <w:rsid w:val="00F82166"/>
    <w:rsid w:val="00F84639"/>
    <w:rsid w:val="00F84EC1"/>
    <w:rsid w:val="00F85313"/>
    <w:rsid w:val="00F87947"/>
    <w:rsid w:val="00F902BC"/>
    <w:rsid w:val="00F935F1"/>
    <w:rsid w:val="00F94645"/>
    <w:rsid w:val="00F947EF"/>
    <w:rsid w:val="00FA2163"/>
    <w:rsid w:val="00FA2FDC"/>
    <w:rsid w:val="00FA6078"/>
    <w:rsid w:val="00FA678C"/>
    <w:rsid w:val="00FB11CF"/>
    <w:rsid w:val="00FB129A"/>
    <w:rsid w:val="00FB3A74"/>
    <w:rsid w:val="00FB50C8"/>
    <w:rsid w:val="00FB5E86"/>
    <w:rsid w:val="00FC3096"/>
    <w:rsid w:val="00FC5061"/>
    <w:rsid w:val="00FC6377"/>
    <w:rsid w:val="00FC64C2"/>
    <w:rsid w:val="00FC6A2B"/>
    <w:rsid w:val="00FD277B"/>
    <w:rsid w:val="00FD3179"/>
    <w:rsid w:val="00FD42ED"/>
    <w:rsid w:val="00FD44FF"/>
    <w:rsid w:val="00FD5CF1"/>
    <w:rsid w:val="00FD6C8B"/>
    <w:rsid w:val="00FE429B"/>
    <w:rsid w:val="00FE453E"/>
    <w:rsid w:val="00FE7764"/>
    <w:rsid w:val="00FF0682"/>
    <w:rsid w:val="00FF09FA"/>
    <w:rsid w:val="00FF0FB3"/>
    <w:rsid w:val="00FF14B7"/>
    <w:rsid w:val="00FF20B6"/>
    <w:rsid w:val="00FF4A5C"/>
    <w:rsid w:val="00FF50B7"/>
    <w:rsid w:val="00FF5CCC"/>
    <w:rsid w:val="00FF653A"/>
    <w:rsid w:val="0246DB1C"/>
    <w:rsid w:val="036DF894"/>
    <w:rsid w:val="040137A0"/>
    <w:rsid w:val="06CDCD6C"/>
    <w:rsid w:val="0C224696"/>
    <w:rsid w:val="0DCE8301"/>
    <w:rsid w:val="11E681C4"/>
    <w:rsid w:val="123C4EA5"/>
    <w:rsid w:val="16F03E77"/>
    <w:rsid w:val="17F8D9F2"/>
    <w:rsid w:val="1AFDB472"/>
    <w:rsid w:val="1D27613B"/>
    <w:rsid w:val="1DFB3928"/>
    <w:rsid w:val="1E9968CD"/>
    <w:rsid w:val="227B9BBF"/>
    <w:rsid w:val="23B443C6"/>
    <w:rsid w:val="2715D7AB"/>
    <w:rsid w:val="2A0A4FF8"/>
    <w:rsid w:val="2A1FE373"/>
    <w:rsid w:val="2B501857"/>
    <w:rsid w:val="2B651C6C"/>
    <w:rsid w:val="2DB86FA5"/>
    <w:rsid w:val="302EDE7B"/>
    <w:rsid w:val="31AD54BB"/>
    <w:rsid w:val="32E14940"/>
    <w:rsid w:val="373A6414"/>
    <w:rsid w:val="3853AC56"/>
    <w:rsid w:val="3D1F9595"/>
    <w:rsid w:val="3E4FCA79"/>
    <w:rsid w:val="3E992E91"/>
    <w:rsid w:val="488E16CE"/>
    <w:rsid w:val="4A67EDB2"/>
    <w:rsid w:val="4D5A000D"/>
    <w:rsid w:val="4D71F97A"/>
    <w:rsid w:val="4E5D6A40"/>
    <w:rsid w:val="4F33D6F1"/>
    <w:rsid w:val="5329537F"/>
    <w:rsid w:val="58C88146"/>
    <w:rsid w:val="5A4407E4"/>
    <w:rsid w:val="5B56AC62"/>
    <w:rsid w:val="5C9FBA75"/>
    <w:rsid w:val="5CBDFDD4"/>
    <w:rsid w:val="5E97D4B8"/>
    <w:rsid w:val="61A1E080"/>
    <w:rsid w:val="63978578"/>
    <w:rsid w:val="6459952A"/>
    <w:rsid w:val="653D94DB"/>
    <w:rsid w:val="67144396"/>
    <w:rsid w:val="6B897BF0"/>
    <w:rsid w:val="6BE02CD5"/>
    <w:rsid w:val="6CA41B39"/>
    <w:rsid w:val="6ED23F30"/>
    <w:rsid w:val="7AF24942"/>
    <w:rsid w:val="7C1A974D"/>
    <w:rsid w:val="7FA5C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8695AB"/>
  <w15:chartTrackingRefBased/>
  <w15:docId w15:val="{5366F46D-1DE6-41A7-9785-5A28630DD35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AA5919"/>
    <w:pPr>
      <w:spacing w:after="200" w:line="276" w:lineRule="auto"/>
    </w:pPr>
    <w:rPr>
      <w:rFonts w:ascii="Calibri" w:hAnsi="Calibri" w:eastAsia="Calibri" w:cs="Calibri"/>
      <w:lang w:val="en-US" w:eastAsia="it-IT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421F1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15670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815670"/>
  </w:style>
  <w:style w:type="paragraph" w:styleId="Pidipagina">
    <w:name w:val="footer"/>
    <w:basedOn w:val="Normale"/>
    <w:link w:val="PidipaginaCarattere"/>
    <w:uiPriority w:val="99"/>
    <w:unhideWhenUsed/>
    <w:rsid w:val="00815670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815670"/>
  </w:style>
  <w:style w:type="table" w:styleId="Grigliatabella">
    <w:name w:val="Table Grid"/>
    <w:basedOn w:val="Tabellanormale"/>
    <w:uiPriority w:val="39"/>
    <w:rsid w:val="00815670"/>
    <w:pPr>
      <w:spacing w:after="0" w:line="240" w:lineRule="auto"/>
    </w:pPr>
    <w:rPr>
      <w:rFonts w:ascii="Calibri" w:hAnsi="Calibri" w:eastAsia="Calibri" w:cs="Calibri"/>
      <w:lang w:val="en-US" w:eastAsia="it-IT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840BF"/>
    <w:rPr>
      <w:color w:val="0563C1" w:themeColor="hyperlink"/>
      <w:u w:val="single"/>
    </w:rPr>
  </w:style>
  <w:style w:type="character" w:styleId="Menzionenonrisolta1" w:customStyle="1">
    <w:name w:val="Menzione non risolta1"/>
    <w:basedOn w:val="Carpredefinitoparagrafo"/>
    <w:uiPriority w:val="99"/>
    <w:semiHidden/>
    <w:unhideWhenUsed/>
    <w:rsid w:val="00A840BF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50273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2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0C2B3B"/>
    <w:rPr>
      <w:rFonts w:ascii="Segoe UI" w:hAnsi="Segoe UI" w:eastAsia="Calibri" w:cs="Segoe UI"/>
      <w:sz w:val="18"/>
      <w:szCs w:val="18"/>
      <w:lang w:val="en-US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2126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2126B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32126B"/>
    <w:rPr>
      <w:rFonts w:ascii="Calibri" w:hAnsi="Calibri" w:eastAsia="Calibri" w:cs="Calibri"/>
      <w:sz w:val="20"/>
      <w:szCs w:val="20"/>
      <w:lang w:val="en-US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126B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32126B"/>
    <w:rPr>
      <w:rFonts w:ascii="Calibri" w:hAnsi="Calibri" w:eastAsia="Calibri" w:cs="Calibri"/>
      <w:b/>
      <w:bCs/>
      <w:sz w:val="20"/>
      <w:szCs w:val="20"/>
      <w:lang w:val="en-US" w:eastAsia="it-IT"/>
    </w:rPr>
  </w:style>
  <w:style w:type="paragraph" w:styleId="Corpotesto">
    <w:name w:val="Body Text"/>
    <w:basedOn w:val="Normale"/>
    <w:link w:val="CorpotestoCarattere"/>
    <w:uiPriority w:val="1"/>
    <w:qFormat/>
    <w:rsid w:val="000222DB"/>
    <w:pPr>
      <w:widowControl w:val="0"/>
      <w:autoSpaceDE w:val="0"/>
      <w:autoSpaceDN w:val="0"/>
      <w:spacing w:before="120" w:after="0" w:line="240" w:lineRule="auto"/>
      <w:jc w:val="both"/>
    </w:pPr>
    <w:rPr>
      <w:color w:val="000000" w:themeColor="text1"/>
      <w:lang w:eastAsia="en-US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0222DB"/>
    <w:rPr>
      <w:rFonts w:ascii="Calibri" w:hAnsi="Calibri" w:eastAsia="Calibri" w:cs="Calibri"/>
      <w:color w:val="000000" w:themeColor="text1"/>
      <w:lang w:val="en-US"/>
    </w:rPr>
  </w:style>
  <w:style w:type="character" w:styleId="Menzionenonrisolta2" w:customStyle="1">
    <w:name w:val="Menzione non risolta2"/>
    <w:basedOn w:val="Carpredefinitoparagrafo"/>
    <w:uiPriority w:val="99"/>
    <w:semiHidden/>
    <w:unhideWhenUsed/>
    <w:rsid w:val="007F6AB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559FE"/>
    <w:rPr>
      <w:color w:val="954F72" w:themeColor="followedHyperlink"/>
      <w:u w:val="single"/>
    </w:rPr>
  </w:style>
  <w:style w:type="character" w:styleId="Menzionenonrisolta3" w:customStyle="1">
    <w:name w:val="Menzione non risolta3"/>
    <w:basedOn w:val="Carpredefinitoparagrafo"/>
    <w:uiPriority w:val="99"/>
    <w:semiHidden/>
    <w:unhideWhenUsed/>
    <w:rsid w:val="008A0113"/>
    <w:rPr>
      <w:color w:val="605E5C"/>
      <w:shd w:val="clear" w:color="auto" w:fill="E1DFDD"/>
    </w:rPr>
  </w:style>
  <w:style w:type="character" w:styleId="Menzionenonrisolta4" w:customStyle="1">
    <w:name w:val="Menzione non risolta4"/>
    <w:basedOn w:val="Carpredefinitoparagrafo"/>
    <w:uiPriority w:val="99"/>
    <w:semiHidden/>
    <w:unhideWhenUsed/>
    <w:rsid w:val="0050194C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296495"/>
    <w:pPr>
      <w:spacing w:after="0" w:line="240" w:lineRule="auto"/>
    </w:pPr>
    <w:rPr>
      <w:rFonts w:ascii="Calibri" w:hAnsi="Calibri" w:eastAsia="Calibri" w:cs="Calibri"/>
      <w:lang w:val="en-US" w:eastAsia="it-IT"/>
    </w:rPr>
  </w:style>
  <w:style w:type="paragraph" w:styleId="Default" w:customStyle="1">
    <w:name w:val="Default"/>
    <w:rsid w:val="00CC19C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0D78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0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emf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i-rex.it" TargetMode="External"/><Relationship Id="rId2" Type="http://schemas.openxmlformats.org/officeDocument/2006/relationships/hyperlink" Target="mailto:info@bi-rex.it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7b25aa99-a9f1-4705-9576-bf12d0bbabe0" xsi:nil="true"/>
    <lcf76f155ced4ddcb4097134ff3c332f xmlns="7b25aa99-a9f1-4705-9576-bf12d0bbabe0">
      <Terms xmlns="http://schemas.microsoft.com/office/infopath/2007/PartnerControls"/>
    </lcf76f155ced4ddcb4097134ff3c332f>
    <TaxCatchAll xmlns="c53dcd2a-1c0e-4553-9294-b34ebf406580" xsi:nil="true"/>
    <SharedWithUsers xmlns="c53dcd2a-1c0e-4553-9294-b34ebf406580">
      <UserInfo>
        <DisplayName>Danilo Mascolo</DisplayName>
        <AccountId>22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E0CFE981177740B33A3BB9F98DE5E7" ma:contentTypeVersion="18" ma:contentTypeDescription="Creare un nuovo documento." ma:contentTypeScope="" ma:versionID="1a05ce34f968df522939fdbf8884d4fc">
  <xsd:schema xmlns:xsd="http://www.w3.org/2001/XMLSchema" xmlns:xs="http://www.w3.org/2001/XMLSchema" xmlns:p="http://schemas.microsoft.com/office/2006/metadata/properties" xmlns:ns2="7b25aa99-a9f1-4705-9576-bf12d0bbabe0" xmlns:ns3="c53dcd2a-1c0e-4553-9294-b34ebf406580" targetNamespace="http://schemas.microsoft.com/office/2006/metadata/properties" ma:root="true" ma:fieldsID="35ec95ee223d5c7db0e00083e5ffcf29" ns2:_="" ns3:_="">
    <xsd:import namespace="7b25aa99-a9f1-4705-9576-bf12d0bbabe0"/>
    <xsd:import namespace="c53dcd2a-1c0e-4553-9294-b34ebf406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5aa99-a9f1-4705-9576-bf12d0bbab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839d5d29-eda3-4249-9fca-95fb4ac10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dcd2a-1c0e-4553-9294-b34ebf40658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41852c-e4b0-4573-ac3f-ea7f5f08c97c}" ma:internalName="TaxCatchAll" ma:showField="CatchAllData" ma:web="c53dcd2a-1c0e-4553-9294-b34ebf4065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B43721-77BE-47EC-BEC6-2C48B84488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588D2C-A1C3-410D-8FBE-6101FEA38E11}">
  <ds:schemaRefs>
    <ds:schemaRef ds:uri="http://schemas.microsoft.com/office/2006/metadata/properties"/>
    <ds:schemaRef ds:uri="http://schemas.microsoft.com/office/infopath/2007/PartnerControls"/>
    <ds:schemaRef ds:uri="7b25aa99-a9f1-4705-9576-bf12d0bbabe0"/>
    <ds:schemaRef ds:uri="c53dcd2a-1c0e-4553-9294-b34ebf406580"/>
  </ds:schemaRefs>
</ds:datastoreItem>
</file>

<file path=customXml/itemProps3.xml><?xml version="1.0" encoding="utf-8"?>
<ds:datastoreItem xmlns:ds="http://schemas.openxmlformats.org/officeDocument/2006/customXml" ds:itemID="{914310CE-9BF0-41F8-8FAE-42BE1CD19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5aa99-a9f1-4705-9576-bf12d0bbabe0"/>
    <ds:schemaRef ds:uri="c53dcd2a-1c0e-4553-9294-b34ebf406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DE2807-D9EC-41DD-9B33-7A3C460791F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Simona Campo</dc:creator>
  <keywords/>
  <dc:description/>
  <lastModifiedBy>Collaboratori</lastModifiedBy>
  <revision>26</revision>
  <lastPrinted>2023-05-11T11:36:00.0000000Z</lastPrinted>
  <dcterms:created xsi:type="dcterms:W3CDTF">2024-07-02T07:47:00.0000000Z</dcterms:created>
  <dcterms:modified xsi:type="dcterms:W3CDTF">2024-07-07T10:11:57.3503140Z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0x01010012E0CFE981177740B33A3BB9F98DE5E7</vt:lpwstr>
  </property>
  <property fmtid="{D5CDD505-2E9C-101B-9397-08002B2CF9AE}" pid="3" name="Order">
    <vt:r8>4610500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